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E5" w:rsidRPr="000045C3" w:rsidRDefault="00D240E5" w:rsidP="002C25C9">
      <w:pPr>
        <w:jc w:val="center"/>
        <w:rPr>
          <w:rFonts w:eastAsia="Times New Roman"/>
          <w:b/>
          <w:sz w:val="48"/>
          <w:szCs w:val="48"/>
        </w:rPr>
      </w:pPr>
      <w:bookmarkStart w:id="0" w:name="_GoBack"/>
      <w:bookmarkEnd w:id="0"/>
      <w:r w:rsidRPr="000045C3">
        <w:rPr>
          <w:rFonts w:eastAsia="Times New Roman"/>
          <w:b/>
          <w:sz w:val="48"/>
          <w:szCs w:val="48"/>
        </w:rPr>
        <w:t>ACCESS</w:t>
      </w:r>
    </w:p>
    <w:p w:rsidR="00D240E5" w:rsidRPr="000045C3" w:rsidRDefault="00D240E5" w:rsidP="002C25C9">
      <w:pPr>
        <w:jc w:val="center"/>
        <w:rPr>
          <w:rFonts w:eastAsia="Times New Roman"/>
          <w:b/>
          <w:sz w:val="36"/>
          <w:szCs w:val="36"/>
        </w:rPr>
      </w:pPr>
      <w:r w:rsidRPr="000045C3">
        <w:rPr>
          <w:rFonts w:eastAsia="Times New Roman"/>
          <w:b/>
          <w:sz w:val="36"/>
          <w:szCs w:val="36"/>
        </w:rPr>
        <w:t xml:space="preserve"> EHR RFP</w:t>
      </w:r>
    </w:p>
    <w:p w:rsidR="002C25C9" w:rsidRPr="000045C3" w:rsidRDefault="002C25C9" w:rsidP="002C25C9">
      <w:pPr>
        <w:jc w:val="center"/>
        <w:rPr>
          <w:rFonts w:eastAsia="Times New Roman"/>
          <w:b/>
          <w:sz w:val="28"/>
          <w:szCs w:val="28"/>
        </w:rPr>
      </w:pPr>
      <w:r w:rsidRPr="000045C3">
        <w:rPr>
          <w:rFonts w:eastAsia="Times New Roman"/>
          <w:b/>
          <w:sz w:val="28"/>
          <w:szCs w:val="28"/>
        </w:rPr>
        <w:t xml:space="preserve">Questions </w:t>
      </w:r>
      <w:r w:rsidR="00D240E5" w:rsidRPr="000045C3">
        <w:rPr>
          <w:rFonts w:eastAsia="Times New Roman"/>
          <w:b/>
          <w:sz w:val="28"/>
          <w:szCs w:val="28"/>
        </w:rPr>
        <w:t>&amp;</w:t>
      </w:r>
      <w:r w:rsidRPr="000045C3">
        <w:rPr>
          <w:rFonts w:eastAsia="Times New Roman"/>
          <w:b/>
          <w:sz w:val="28"/>
          <w:szCs w:val="28"/>
        </w:rPr>
        <w:t xml:space="preserve"> Answers </w:t>
      </w:r>
    </w:p>
    <w:p w:rsidR="002C25C9" w:rsidRDefault="002C25C9" w:rsidP="00637EEF">
      <w:pPr>
        <w:rPr>
          <w:rFonts w:eastAsia="Times New Roman"/>
          <w:sz w:val="22"/>
          <w:szCs w:val="22"/>
        </w:rPr>
      </w:pPr>
    </w:p>
    <w:p w:rsidR="00CD562E" w:rsidRPr="002C25C9" w:rsidRDefault="0028069C">
      <w:pPr>
        <w:rPr>
          <w:sz w:val="22"/>
          <w:szCs w:val="22"/>
        </w:rPr>
      </w:pPr>
    </w:p>
    <w:p w:rsidR="00637EEF" w:rsidRDefault="00637EEF" w:rsidP="00637EEF">
      <w:pPr>
        <w:numPr>
          <w:ilvl w:val="0"/>
          <w:numId w:val="1"/>
        </w:numPr>
        <w:ind w:left="360"/>
        <w:rPr>
          <w:rStyle w:val="DefaultFontHxMailStyle"/>
          <w:rFonts w:ascii="Times New Roman" w:hAnsi="Times New Roman"/>
          <w:sz w:val="22"/>
          <w:szCs w:val="22"/>
        </w:rPr>
      </w:pPr>
      <w:r w:rsidRPr="002C25C9">
        <w:rPr>
          <w:rStyle w:val="DefaultFontHxMailStyle"/>
          <w:rFonts w:ascii="Times New Roman" w:hAnsi="Times New Roman"/>
          <w:sz w:val="22"/>
          <w:szCs w:val="22"/>
        </w:rPr>
        <w:t>Can you provide a more detailed overview of the supported locations and services by location covered by the proposal?</w:t>
      </w:r>
      <w:r w:rsidR="005A7696">
        <w:rPr>
          <w:rStyle w:val="DefaultFontHxMailStyle"/>
          <w:rFonts w:ascii="Times New Roman" w:hAnsi="Times New Roman"/>
          <w:sz w:val="22"/>
          <w:szCs w:val="22"/>
        </w:rPr>
        <w:t xml:space="preserve"> </w:t>
      </w:r>
    </w:p>
    <w:p w:rsidR="005A7696" w:rsidRPr="005A7696" w:rsidRDefault="005A7696" w:rsidP="005A7696">
      <w:pPr>
        <w:ind w:firstLine="360"/>
        <w:rPr>
          <w:rStyle w:val="DefaultFontHxMailStyle"/>
          <w:rFonts w:ascii="Times New Roman" w:hAnsi="Times New Roman"/>
          <w:b/>
          <w:sz w:val="22"/>
          <w:szCs w:val="22"/>
        </w:rPr>
      </w:pPr>
      <w:r w:rsidRPr="005A7696">
        <w:rPr>
          <w:rStyle w:val="DefaultFontHxMailStyle"/>
          <w:rFonts w:ascii="Times New Roman" w:hAnsi="Times New Roman"/>
          <w:b/>
          <w:sz w:val="22"/>
          <w:szCs w:val="22"/>
        </w:rPr>
        <w:t xml:space="preserve">Two </w:t>
      </w:r>
      <w:proofErr w:type="gramStart"/>
      <w:r w:rsidR="00C44B51">
        <w:rPr>
          <w:rStyle w:val="DefaultFontHxMailStyle"/>
          <w:rFonts w:ascii="Times New Roman" w:hAnsi="Times New Roman"/>
          <w:b/>
          <w:sz w:val="22"/>
          <w:szCs w:val="22"/>
        </w:rPr>
        <w:t>primary</w:t>
      </w:r>
      <w:proofErr w:type="gramEnd"/>
      <w:r w:rsidR="00C44B51">
        <w:rPr>
          <w:rStyle w:val="DefaultFontHxMailStyle"/>
          <w:rFonts w:ascii="Times New Roman" w:hAnsi="Times New Roman"/>
          <w:b/>
          <w:sz w:val="22"/>
          <w:szCs w:val="22"/>
        </w:rPr>
        <w:t xml:space="preserve"> - </w:t>
      </w:r>
      <w:r w:rsidRPr="005A7696">
        <w:rPr>
          <w:rStyle w:val="DefaultFontHxMailStyle"/>
          <w:rFonts w:ascii="Times New Roman" w:hAnsi="Times New Roman"/>
          <w:b/>
          <w:sz w:val="22"/>
          <w:szCs w:val="22"/>
        </w:rPr>
        <w:t>Clinics</w:t>
      </w:r>
      <w:r w:rsidR="00956F41">
        <w:rPr>
          <w:rStyle w:val="DefaultFontHxMailStyle"/>
          <w:rFonts w:ascii="Times New Roman" w:hAnsi="Times New Roman"/>
          <w:b/>
          <w:sz w:val="22"/>
          <w:szCs w:val="22"/>
        </w:rPr>
        <w:t xml:space="preserve"> in each county</w:t>
      </w:r>
      <w:r w:rsidR="00C44B51">
        <w:rPr>
          <w:rStyle w:val="DefaultFontHxMailStyle"/>
          <w:rFonts w:ascii="Times New Roman" w:hAnsi="Times New Roman"/>
          <w:b/>
          <w:sz w:val="22"/>
          <w:szCs w:val="22"/>
        </w:rPr>
        <w:t xml:space="preserve"> </w:t>
      </w:r>
      <w:r w:rsidRPr="005A7696">
        <w:rPr>
          <w:rStyle w:val="DefaultFontHxMailStyle"/>
          <w:rFonts w:ascii="Times New Roman" w:hAnsi="Times New Roman"/>
          <w:b/>
          <w:sz w:val="22"/>
          <w:szCs w:val="22"/>
        </w:rPr>
        <w:t>providing MH, IDD, SA outpatient services</w:t>
      </w:r>
    </w:p>
    <w:p w:rsidR="00637EEF" w:rsidRPr="000937AF"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 xml:space="preserve">What is the number of and what is the breakdown of the beds in the inpatient and residential facilities? </w:t>
      </w:r>
      <w:r w:rsidR="000937AF" w:rsidRPr="000937AF">
        <w:rPr>
          <w:rStyle w:val="DefaultFontHxMailStyle"/>
          <w:rFonts w:ascii="Times New Roman" w:hAnsi="Times New Roman"/>
          <w:b/>
          <w:sz w:val="22"/>
          <w:szCs w:val="22"/>
        </w:rPr>
        <w:t>H</w:t>
      </w:r>
      <w:r w:rsidR="005A7696" w:rsidRPr="000937AF">
        <w:rPr>
          <w:rStyle w:val="DefaultFontHxMailStyle"/>
          <w:rFonts w:ascii="Times New Roman" w:hAnsi="Times New Roman"/>
          <w:b/>
          <w:sz w:val="22"/>
          <w:szCs w:val="22"/>
        </w:rPr>
        <w:t xml:space="preserve">ave 2 IDD-ICF group homes </w:t>
      </w:r>
      <w:r w:rsidR="000937AF" w:rsidRPr="000937AF">
        <w:rPr>
          <w:rStyle w:val="DefaultFontHxMailStyle"/>
          <w:rFonts w:ascii="Times New Roman" w:hAnsi="Times New Roman"/>
          <w:b/>
          <w:sz w:val="22"/>
          <w:szCs w:val="22"/>
        </w:rPr>
        <w:t>contracted out and</w:t>
      </w:r>
      <w:r w:rsidR="005A7696" w:rsidRPr="000937AF">
        <w:rPr>
          <w:rStyle w:val="DefaultFontHxMailStyle"/>
          <w:rFonts w:ascii="Times New Roman" w:hAnsi="Times New Roman"/>
          <w:b/>
          <w:sz w:val="22"/>
          <w:szCs w:val="22"/>
        </w:rPr>
        <w:t xml:space="preserve"> only report QA data to state but </w:t>
      </w:r>
      <w:r w:rsidR="000937AF" w:rsidRPr="000937AF">
        <w:rPr>
          <w:rStyle w:val="DefaultFontHxMailStyle"/>
          <w:rFonts w:ascii="Times New Roman" w:hAnsi="Times New Roman"/>
          <w:b/>
          <w:sz w:val="22"/>
          <w:szCs w:val="22"/>
        </w:rPr>
        <w:t>if contracts revert back to Center for any reason, will need residential reporting capabilities. It is also anticipated that there may be future expansion into inpatient or other residential services.</w:t>
      </w:r>
    </w:p>
    <w:p w:rsidR="00637EEF" w:rsidRPr="00C158FC"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Has the budget been allocated and can you speak to overall technology investment and funding in the future?</w:t>
      </w:r>
      <w:r w:rsidR="00C158FC">
        <w:rPr>
          <w:rStyle w:val="DefaultFontHxMailStyle"/>
          <w:rFonts w:ascii="Times New Roman" w:hAnsi="Times New Roman"/>
          <w:sz w:val="22"/>
          <w:szCs w:val="22"/>
        </w:rPr>
        <w:t xml:space="preserve"> </w:t>
      </w:r>
      <w:r w:rsidR="00C158FC" w:rsidRPr="00C158FC">
        <w:rPr>
          <w:rStyle w:val="DefaultFontHxMailStyle"/>
          <w:rFonts w:ascii="Times New Roman" w:hAnsi="Times New Roman"/>
          <w:b/>
          <w:sz w:val="22"/>
          <w:szCs w:val="22"/>
        </w:rPr>
        <w:t>Budget</w:t>
      </w:r>
      <w:r w:rsidR="000937AF" w:rsidRPr="00C158FC">
        <w:rPr>
          <w:rStyle w:val="DefaultFontHxMailStyle"/>
          <w:rFonts w:ascii="Times New Roman" w:hAnsi="Times New Roman"/>
          <w:b/>
          <w:sz w:val="22"/>
          <w:szCs w:val="22"/>
        </w:rPr>
        <w:t xml:space="preserve"> </w:t>
      </w:r>
      <w:r w:rsidR="00C158FC" w:rsidRPr="00C158FC">
        <w:rPr>
          <w:rStyle w:val="DefaultFontHxMailStyle"/>
          <w:rFonts w:ascii="Times New Roman" w:hAnsi="Times New Roman"/>
          <w:b/>
          <w:sz w:val="22"/>
          <w:szCs w:val="22"/>
        </w:rPr>
        <w:t xml:space="preserve">and technology investment </w:t>
      </w:r>
      <w:r w:rsidR="000937AF" w:rsidRPr="00C158FC">
        <w:rPr>
          <w:rStyle w:val="DefaultFontHxMailStyle"/>
          <w:rFonts w:ascii="Times New Roman" w:hAnsi="Times New Roman"/>
          <w:b/>
          <w:sz w:val="22"/>
          <w:szCs w:val="22"/>
        </w:rPr>
        <w:t xml:space="preserve">will be allocated dependent on </w:t>
      </w:r>
      <w:r w:rsidR="00C158FC" w:rsidRPr="00C158FC">
        <w:rPr>
          <w:rStyle w:val="DefaultFontHxMailStyle"/>
          <w:rFonts w:ascii="Times New Roman" w:hAnsi="Times New Roman"/>
          <w:b/>
          <w:sz w:val="22"/>
          <w:szCs w:val="22"/>
        </w:rPr>
        <w:t>best fit of product selected and any options considered.</w:t>
      </w:r>
      <w:r w:rsidR="000937AF" w:rsidRPr="00C158FC">
        <w:rPr>
          <w:rStyle w:val="DefaultFontHxMailStyle"/>
          <w:rFonts w:ascii="Times New Roman" w:hAnsi="Times New Roman"/>
          <w:b/>
          <w:sz w:val="22"/>
          <w:szCs w:val="22"/>
        </w:rPr>
        <w:t xml:space="preserve"> </w:t>
      </w:r>
    </w:p>
    <w:p w:rsidR="00637EEF" w:rsidRPr="005A7696"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Has the incumbent vendor been invited to bid on this project?</w:t>
      </w:r>
      <w:r w:rsidR="00A34FB6">
        <w:rPr>
          <w:rStyle w:val="DefaultFontHxMailStyle"/>
          <w:rFonts w:ascii="Times New Roman" w:hAnsi="Times New Roman"/>
          <w:sz w:val="22"/>
          <w:szCs w:val="22"/>
        </w:rPr>
        <w:t xml:space="preserve"> </w:t>
      </w:r>
      <w:r w:rsidR="00A34FB6" w:rsidRPr="005A7696">
        <w:rPr>
          <w:rStyle w:val="DefaultFontHxMailStyle"/>
          <w:rFonts w:ascii="Times New Roman" w:hAnsi="Times New Roman"/>
          <w:b/>
          <w:sz w:val="22"/>
          <w:szCs w:val="22"/>
        </w:rPr>
        <w:t>All vendor proposals will be considered equally.</w:t>
      </w:r>
    </w:p>
    <w:p w:rsidR="00637EEF" w:rsidRPr="00C44B51" w:rsidRDefault="00637EEF" w:rsidP="00637EEF">
      <w:pPr>
        <w:numPr>
          <w:ilvl w:val="0"/>
          <w:numId w:val="1"/>
        </w:numPr>
        <w:ind w:left="360"/>
        <w:rPr>
          <w:rStyle w:val="DefaultFontHxMailStyle"/>
          <w:rFonts w:ascii="Times New Roman" w:hAnsi="Times New Roman"/>
          <w:b/>
          <w:sz w:val="22"/>
          <w:szCs w:val="22"/>
        </w:rPr>
      </w:pPr>
      <w:r w:rsidRPr="00C44B51">
        <w:rPr>
          <w:rStyle w:val="DefaultFontHxMailStyle"/>
          <w:rFonts w:ascii="Times New Roman" w:hAnsi="Times New Roman"/>
          <w:sz w:val="22"/>
          <w:szCs w:val="22"/>
        </w:rPr>
        <w:t xml:space="preserve">115 named users </w:t>
      </w:r>
      <w:proofErr w:type="gramStart"/>
      <w:r w:rsidRPr="00C44B51">
        <w:rPr>
          <w:rStyle w:val="DefaultFontHxMailStyle"/>
          <w:rFonts w:ascii="Times New Roman" w:hAnsi="Times New Roman"/>
          <w:sz w:val="22"/>
          <w:szCs w:val="22"/>
        </w:rPr>
        <w:t>seems</w:t>
      </w:r>
      <w:proofErr w:type="gramEnd"/>
      <w:r w:rsidRPr="00C44B51">
        <w:rPr>
          <w:rStyle w:val="DefaultFontHxMailStyle"/>
          <w:rFonts w:ascii="Times New Roman" w:hAnsi="Times New Roman"/>
          <w:sz w:val="22"/>
          <w:szCs w:val="22"/>
        </w:rPr>
        <w:t xml:space="preserve"> low for the type of settings describe. What is your expected growth in that number over the next 24 months?</w:t>
      </w:r>
      <w:r w:rsidR="00013D5F" w:rsidRPr="00C44B51">
        <w:rPr>
          <w:rStyle w:val="DefaultFontHxMailStyle"/>
          <w:rFonts w:ascii="Times New Roman" w:hAnsi="Times New Roman"/>
          <w:sz w:val="22"/>
          <w:szCs w:val="22"/>
        </w:rPr>
        <w:t xml:space="preserve"> </w:t>
      </w:r>
      <w:r w:rsidR="00C44B51" w:rsidRPr="00C44B51">
        <w:rPr>
          <w:rStyle w:val="DefaultFontHxMailStyle"/>
          <w:rFonts w:ascii="Times New Roman" w:hAnsi="Times New Roman"/>
          <w:b/>
          <w:sz w:val="22"/>
          <w:szCs w:val="22"/>
        </w:rPr>
        <w:t>Unknown at this time but anticipated to grow due to expanded CCBHC and DPP activities.</w:t>
      </w:r>
    </w:p>
    <w:p w:rsidR="00637EEF" w:rsidRPr="00C44B51"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Can you explain more about the request to import patient data on page 10?</w:t>
      </w:r>
      <w:r w:rsidR="00013D5F">
        <w:rPr>
          <w:rStyle w:val="DefaultFontHxMailStyle"/>
          <w:rFonts w:ascii="Times New Roman" w:hAnsi="Times New Roman"/>
          <w:sz w:val="22"/>
          <w:szCs w:val="22"/>
        </w:rPr>
        <w:t xml:space="preserve"> </w:t>
      </w:r>
      <w:r w:rsidR="00335D69" w:rsidRPr="00C44B51">
        <w:rPr>
          <w:rStyle w:val="DefaultFontHxMailStyle"/>
          <w:rFonts w:ascii="Times New Roman" w:hAnsi="Times New Roman"/>
          <w:b/>
          <w:sz w:val="22"/>
          <w:szCs w:val="22"/>
        </w:rPr>
        <w:t xml:space="preserve">Standard </w:t>
      </w:r>
      <w:r w:rsidR="00C44B51" w:rsidRPr="00C44B51">
        <w:rPr>
          <w:rStyle w:val="DefaultFontHxMailStyle"/>
          <w:rFonts w:ascii="Times New Roman" w:hAnsi="Times New Roman"/>
          <w:b/>
          <w:sz w:val="22"/>
          <w:szCs w:val="22"/>
        </w:rPr>
        <w:t xml:space="preserve">behavioral health </w:t>
      </w:r>
      <w:r w:rsidR="00335D69" w:rsidRPr="00C44B51">
        <w:rPr>
          <w:rStyle w:val="DefaultFontHxMailStyle"/>
          <w:rFonts w:ascii="Times New Roman" w:hAnsi="Times New Roman"/>
          <w:b/>
          <w:sz w:val="22"/>
          <w:szCs w:val="22"/>
        </w:rPr>
        <w:t>data sets with potential for future growth</w:t>
      </w:r>
    </w:p>
    <w:p w:rsidR="00637EEF" w:rsidRPr="00013D5F"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Does the Center own or license any of the Clinical Practice Guideline (CPG) content listed on page 25, section 8, of the RFP or is the vendor expected to supply this content?</w:t>
      </w:r>
      <w:r w:rsidR="00013D5F">
        <w:rPr>
          <w:rStyle w:val="DefaultFontHxMailStyle"/>
          <w:rFonts w:ascii="Times New Roman" w:hAnsi="Times New Roman"/>
          <w:sz w:val="22"/>
          <w:szCs w:val="22"/>
        </w:rPr>
        <w:t xml:space="preserve"> </w:t>
      </w:r>
      <w:r w:rsidR="00013D5F" w:rsidRPr="00013D5F">
        <w:rPr>
          <w:rStyle w:val="DefaultFontHxMailStyle"/>
          <w:rFonts w:ascii="Times New Roman" w:hAnsi="Times New Roman"/>
          <w:b/>
          <w:sz w:val="22"/>
          <w:szCs w:val="22"/>
        </w:rPr>
        <w:t>Vendor is expected to supply the content.</w:t>
      </w:r>
    </w:p>
    <w:p w:rsidR="00637EEF" w:rsidRPr="00335D69"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Who provides the pharmacy services to the Center? Can you describe those services including approximate prescription counts?</w:t>
      </w:r>
      <w:r w:rsidR="00335D69">
        <w:rPr>
          <w:rStyle w:val="DefaultFontHxMailStyle"/>
          <w:rFonts w:ascii="Times New Roman" w:hAnsi="Times New Roman"/>
          <w:sz w:val="22"/>
          <w:szCs w:val="22"/>
        </w:rPr>
        <w:t xml:space="preserve"> </w:t>
      </w:r>
      <w:r w:rsidR="00335D69" w:rsidRPr="00335D69">
        <w:rPr>
          <w:rStyle w:val="DefaultFontHxMailStyle"/>
          <w:rFonts w:ascii="Times New Roman" w:hAnsi="Times New Roman"/>
          <w:b/>
          <w:sz w:val="22"/>
          <w:szCs w:val="22"/>
        </w:rPr>
        <w:t xml:space="preserve">East Texas Behavioral Health Network provides prescriptions not available through Patient Assistance Programs. Volume is low but increasing as PAP programs are </w:t>
      </w:r>
      <w:r w:rsidR="0060125A">
        <w:rPr>
          <w:rStyle w:val="DefaultFontHxMailStyle"/>
          <w:rFonts w:ascii="Times New Roman" w:hAnsi="Times New Roman"/>
          <w:b/>
          <w:sz w:val="22"/>
          <w:szCs w:val="22"/>
        </w:rPr>
        <w:t xml:space="preserve">becoming </w:t>
      </w:r>
      <w:r w:rsidR="00335D69" w:rsidRPr="00335D69">
        <w:rPr>
          <w:rStyle w:val="DefaultFontHxMailStyle"/>
          <w:rFonts w:ascii="Times New Roman" w:hAnsi="Times New Roman"/>
          <w:b/>
          <w:sz w:val="22"/>
          <w:szCs w:val="22"/>
        </w:rPr>
        <w:t>less available.</w:t>
      </w:r>
      <w:r w:rsidR="00737A69">
        <w:rPr>
          <w:rStyle w:val="DefaultFontHxMailStyle"/>
          <w:rFonts w:ascii="Times New Roman" w:hAnsi="Times New Roman"/>
          <w:b/>
          <w:sz w:val="22"/>
          <w:szCs w:val="22"/>
        </w:rPr>
        <w:t xml:space="preserve"> Potential for in-house pharmacy is also considered.</w:t>
      </w:r>
    </w:p>
    <w:p w:rsidR="00637EEF" w:rsidRPr="00956F41" w:rsidRDefault="00637EEF" w:rsidP="00637EEF">
      <w:pPr>
        <w:numPr>
          <w:ilvl w:val="0"/>
          <w:numId w:val="1"/>
        </w:numPr>
        <w:ind w:left="360"/>
        <w:rPr>
          <w:rStyle w:val="DefaultFontHxMailStyle"/>
          <w:rFonts w:ascii="Times New Roman" w:hAnsi="Times New Roman"/>
          <w:b/>
          <w:sz w:val="22"/>
          <w:szCs w:val="22"/>
        </w:rPr>
      </w:pPr>
      <w:r w:rsidRPr="002C25C9">
        <w:rPr>
          <w:rStyle w:val="DefaultFontHxMailStyle"/>
          <w:rFonts w:ascii="Times New Roman" w:hAnsi="Times New Roman"/>
          <w:sz w:val="22"/>
          <w:szCs w:val="22"/>
        </w:rPr>
        <w:t>Can you speak more to the services provided by the Intellectual and Developmental Disabilities Program? Is this primarily case management or are you also providing direct services, (e.g. group homes, day programs, etc</w:t>
      </w:r>
      <w:r w:rsidRPr="00956F41">
        <w:rPr>
          <w:rStyle w:val="DefaultFontHxMailStyle"/>
          <w:rFonts w:ascii="Times New Roman" w:hAnsi="Times New Roman"/>
          <w:b/>
          <w:sz w:val="22"/>
          <w:szCs w:val="22"/>
        </w:rPr>
        <w:t>.)?</w:t>
      </w:r>
      <w:r w:rsidR="0060125A" w:rsidRPr="00956F41">
        <w:rPr>
          <w:rStyle w:val="DefaultFontHxMailStyle"/>
          <w:rFonts w:ascii="Times New Roman" w:hAnsi="Times New Roman"/>
          <w:b/>
          <w:sz w:val="22"/>
          <w:szCs w:val="22"/>
        </w:rPr>
        <w:t xml:space="preserve"> IDD services are primarily case management, with other services contracted out, including 2 ICF-IDD group homes, day habilitation, respite, workshop, vocational, and MCAID Waiver services – but there is always the potential to have to take over any of those programs if providers leave or cont</w:t>
      </w:r>
      <w:r w:rsidR="00737A69">
        <w:rPr>
          <w:rStyle w:val="DefaultFontHxMailStyle"/>
          <w:rFonts w:ascii="Times New Roman" w:hAnsi="Times New Roman"/>
          <w:b/>
          <w:sz w:val="22"/>
          <w:szCs w:val="22"/>
        </w:rPr>
        <w:t>r</w:t>
      </w:r>
      <w:r w:rsidR="0060125A" w:rsidRPr="00956F41">
        <w:rPr>
          <w:rStyle w:val="DefaultFontHxMailStyle"/>
          <w:rFonts w:ascii="Times New Roman" w:hAnsi="Times New Roman"/>
          <w:b/>
          <w:sz w:val="22"/>
          <w:szCs w:val="22"/>
        </w:rPr>
        <w:t>acts have to be terminated</w:t>
      </w:r>
      <w:r w:rsidR="00737A69">
        <w:rPr>
          <w:rStyle w:val="DefaultFontHxMailStyle"/>
          <w:rFonts w:ascii="Times New Roman" w:hAnsi="Times New Roman"/>
          <w:b/>
          <w:sz w:val="22"/>
          <w:szCs w:val="22"/>
        </w:rPr>
        <w:t>.</w:t>
      </w:r>
    </w:p>
    <w:p w:rsidR="00637EEF" w:rsidRPr="002C25C9" w:rsidRDefault="00637EEF" w:rsidP="00637EEF">
      <w:pPr>
        <w:numPr>
          <w:ilvl w:val="0"/>
          <w:numId w:val="1"/>
        </w:numPr>
        <w:ind w:left="360"/>
        <w:rPr>
          <w:rStyle w:val="DefaultFontHxMailStyle"/>
          <w:rFonts w:ascii="Times New Roman" w:hAnsi="Times New Roman"/>
          <w:sz w:val="22"/>
          <w:szCs w:val="22"/>
        </w:rPr>
      </w:pPr>
      <w:r w:rsidRPr="002C25C9">
        <w:rPr>
          <w:rStyle w:val="DefaultFontHxMailStyle"/>
          <w:rFonts w:ascii="Times New Roman" w:hAnsi="Times New Roman"/>
          <w:sz w:val="22"/>
          <w:szCs w:val="22"/>
        </w:rPr>
        <w:t xml:space="preserve">Can you provide a list of the current interfaces? </w:t>
      </w:r>
      <w:r w:rsidR="00013D5F" w:rsidRPr="00013D5F">
        <w:rPr>
          <w:rStyle w:val="DefaultFontHxMailStyle"/>
          <w:rFonts w:ascii="Times New Roman" w:hAnsi="Times New Roman"/>
          <w:b/>
          <w:sz w:val="22"/>
          <w:szCs w:val="22"/>
        </w:rPr>
        <w:t>None</w:t>
      </w:r>
    </w:p>
    <w:p w:rsidR="00637EEF" w:rsidRPr="002C25C9" w:rsidRDefault="00637EEF" w:rsidP="00637EEF">
      <w:pPr>
        <w:numPr>
          <w:ilvl w:val="0"/>
          <w:numId w:val="1"/>
        </w:numPr>
        <w:ind w:left="360"/>
        <w:rPr>
          <w:rStyle w:val="DefaultFontHxMailStyle"/>
          <w:rFonts w:ascii="Times New Roman" w:hAnsi="Times New Roman"/>
          <w:sz w:val="22"/>
          <w:szCs w:val="22"/>
        </w:rPr>
      </w:pPr>
      <w:r w:rsidRPr="002C25C9">
        <w:rPr>
          <w:rStyle w:val="DefaultFontHxMailStyle"/>
          <w:rFonts w:ascii="Times New Roman" w:hAnsi="Times New Roman"/>
          <w:sz w:val="22"/>
          <w:szCs w:val="22"/>
        </w:rPr>
        <w:t xml:space="preserve">Are you currently connected to an HIE? </w:t>
      </w:r>
      <w:r w:rsidR="00013D5F" w:rsidRPr="00013D5F">
        <w:rPr>
          <w:rStyle w:val="DefaultFontHxMailStyle"/>
          <w:rFonts w:ascii="Times New Roman" w:hAnsi="Times New Roman"/>
          <w:b/>
          <w:sz w:val="22"/>
          <w:szCs w:val="22"/>
        </w:rPr>
        <w:t>No</w:t>
      </w:r>
    </w:p>
    <w:p w:rsidR="00882B8E" w:rsidRDefault="00737A69" w:rsidP="00882B8E">
      <w:pPr>
        <w:rPr>
          <w:b/>
          <w:color w:val="000000"/>
          <w:sz w:val="22"/>
          <w:szCs w:val="22"/>
        </w:rPr>
      </w:pPr>
      <w:r w:rsidRPr="00DE366A">
        <w:rPr>
          <w:b/>
          <w:color w:val="000000"/>
          <w:sz w:val="22"/>
          <w:szCs w:val="22"/>
        </w:rPr>
        <w:t>12.</w:t>
      </w:r>
      <w:r>
        <w:rPr>
          <w:color w:val="000000"/>
          <w:sz w:val="22"/>
          <w:szCs w:val="22"/>
        </w:rPr>
        <w:t xml:space="preserve"> </w:t>
      </w:r>
      <w:r w:rsidR="00425BEC" w:rsidRPr="002C25C9">
        <w:rPr>
          <w:color w:val="000000"/>
          <w:sz w:val="22"/>
          <w:szCs w:val="22"/>
        </w:rPr>
        <w:t>Can ACCESS provide the estimated total number of Telehealth users</w:t>
      </w:r>
      <w:proofErr w:type="gramStart"/>
      <w:r w:rsidR="00425BEC" w:rsidRPr="002C25C9">
        <w:rPr>
          <w:color w:val="000000"/>
          <w:sz w:val="22"/>
          <w:szCs w:val="22"/>
        </w:rPr>
        <w:t>?</w:t>
      </w:r>
      <w:r w:rsidR="00D10723" w:rsidRPr="00D10723">
        <w:rPr>
          <w:b/>
          <w:color w:val="000000"/>
          <w:sz w:val="22"/>
          <w:szCs w:val="22"/>
        </w:rPr>
        <w:t>30</w:t>
      </w:r>
      <w:proofErr w:type="gramEnd"/>
      <w:r w:rsidR="00D10723" w:rsidRPr="00D10723">
        <w:rPr>
          <w:b/>
          <w:color w:val="000000"/>
          <w:sz w:val="22"/>
          <w:szCs w:val="22"/>
        </w:rPr>
        <w:t>-35</w:t>
      </w:r>
      <w:r w:rsidR="00425BEC" w:rsidRPr="002C25C9">
        <w:rPr>
          <w:color w:val="000000"/>
          <w:sz w:val="22"/>
          <w:szCs w:val="22"/>
        </w:rPr>
        <w:br/>
      </w:r>
      <w:r w:rsidRPr="00285D27">
        <w:rPr>
          <w:b/>
          <w:color w:val="000000"/>
          <w:sz w:val="22"/>
          <w:szCs w:val="22"/>
        </w:rPr>
        <w:t>13.</w:t>
      </w:r>
      <w:r w:rsidR="00425BEC" w:rsidRPr="00285D27">
        <w:rPr>
          <w:color w:val="000000"/>
          <w:sz w:val="22"/>
          <w:szCs w:val="22"/>
        </w:rPr>
        <w:t xml:space="preserve"> Please provide a list of the forms and reports, including those needed to meet</w:t>
      </w:r>
      <w:r w:rsidR="00425BEC" w:rsidRPr="00285D27">
        <w:rPr>
          <w:color w:val="000000"/>
          <w:sz w:val="22"/>
          <w:szCs w:val="22"/>
        </w:rPr>
        <w:br/>
        <w:t>regulatory requirements, to be included in the new EHR solution?</w:t>
      </w:r>
      <w:r w:rsidR="00285D27">
        <w:rPr>
          <w:color w:val="000000"/>
          <w:sz w:val="22"/>
          <w:szCs w:val="22"/>
        </w:rPr>
        <w:t xml:space="preserve"> </w:t>
      </w:r>
      <w:r w:rsidR="00285D27" w:rsidRPr="00285D27">
        <w:rPr>
          <w:b/>
          <w:color w:val="000000"/>
          <w:sz w:val="22"/>
          <w:szCs w:val="22"/>
        </w:rPr>
        <w:t>Too numerous to list but all existing HHSC reports and forms will be included.</w:t>
      </w:r>
      <w:r w:rsidR="00425BEC" w:rsidRPr="00285D27">
        <w:rPr>
          <w:b/>
          <w:color w:val="000000"/>
          <w:sz w:val="22"/>
          <w:szCs w:val="22"/>
        </w:rPr>
        <w:br/>
      </w:r>
      <w:r w:rsidRPr="00DE366A">
        <w:rPr>
          <w:b/>
          <w:color w:val="000000"/>
          <w:sz w:val="22"/>
          <w:szCs w:val="22"/>
        </w:rPr>
        <w:t>14.</w:t>
      </w:r>
      <w:r w:rsidR="00425BEC" w:rsidRPr="002C25C9">
        <w:rPr>
          <w:color w:val="000000"/>
          <w:sz w:val="22"/>
          <w:szCs w:val="22"/>
        </w:rPr>
        <w:t xml:space="preserve"> Is ACCESS currently using a clearinghouse? </w:t>
      </w:r>
      <w:r w:rsidR="0004585F" w:rsidRPr="0004585F">
        <w:rPr>
          <w:b/>
          <w:color w:val="000000"/>
          <w:sz w:val="22"/>
          <w:szCs w:val="22"/>
        </w:rPr>
        <w:t>Yes</w:t>
      </w:r>
      <w:r w:rsidR="0004585F">
        <w:rPr>
          <w:color w:val="000000"/>
          <w:sz w:val="22"/>
          <w:szCs w:val="22"/>
        </w:rPr>
        <w:t xml:space="preserve"> </w:t>
      </w:r>
      <w:r w:rsidR="00425BEC" w:rsidRPr="002C25C9">
        <w:rPr>
          <w:color w:val="000000"/>
          <w:sz w:val="22"/>
          <w:szCs w:val="22"/>
        </w:rPr>
        <w:t>if yes, who is this?</w:t>
      </w:r>
      <w:r w:rsidR="0004585F">
        <w:rPr>
          <w:color w:val="000000"/>
          <w:sz w:val="22"/>
          <w:szCs w:val="22"/>
        </w:rPr>
        <w:t xml:space="preserve"> </w:t>
      </w:r>
      <w:proofErr w:type="spellStart"/>
      <w:r w:rsidR="0004585F" w:rsidRPr="0004585F">
        <w:rPr>
          <w:b/>
          <w:color w:val="000000"/>
          <w:sz w:val="22"/>
          <w:szCs w:val="22"/>
        </w:rPr>
        <w:t>ClaimMD</w:t>
      </w:r>
      <w:proofErr w:type="spellEnd"/>
      <w:r w:rsidR="0004585F" w:rsidRPr="0004585F">
        <w:rPr>
          <w:b/>
          <w:color w:val="000000"/>
          <w:sz w:val="22"/>
          <w:szCs w:val="22"/>
        </w:rPr>
        <w:t xml:space="preserve">;  </w:t>
      </w:r>
      <w:proofErr w:type="spellStart"/>
      <w:r w:rsidR="0004585F" w:rsidRPr="0004585F">
        <w:rPr>
          <w:b/>
          <w:color w:val="000000"/>
          <w:sz w:val="22"/>
          <w:szCs w:val="22"/>
        </w:rPr>
        <w:t>Tejas</w:t>
      </w:r>
      <w:proofErr w:type="spellEnd"/>
      <w:r w:rsidR="00425BEC" w:rsidRPr="0004585F">
        <w:rPr>
          <w:b/>
          <w:color w:val="000000"/>
          <w:sz w:val="22"/>
          <w:szCs w:val="22"/>
        </w:rPr>
        <w:br/>
      </w:r>
      <w:r w:rsidRPr="00DE366A">
        <w:rPr>
          <w:b/>
          <w:color w:val="000000"/>
          <w:sz w:val="22"/>
          <w:szCs w:val="22"/>
        </w:rPr>
        <w:t>15.</w:t>
      </w:r>
      <w:r w:rsidR="00425BEC" w:rsidRPr="002C25C9">
        <w:rPr>
          <w:color w:val="000000"/>
          <w:sz w:val="22"/>
          <w:szCs w:val="22"/>
        </w:rPr>
        <w:t>Please provide a list of Labs, pharmacies, health information exchanges, or other</w:t>
      </w:r>
      <w:r w:rsidR="00425BEC" w:rsidRPr="002C25C9">
        <w:rPr>
          <w:color w:val="000000"/>
          <w:sz w:val="22"/>
          <w:szCs w:val="22"/>
        </w:rPr>
        <w:br/>
      </w:r>
      <w:r w:rsidR="00B105F2">
        <w:rPr>
          <w:color w:val="000000"/>
          <w:sz w:val="22"/>
          <w:szCs w:val="22"/>
        </w:rPr>
        <w:t xml:space="preserve">      </w:t>
      </w:r>
      <w:r w:rsidR="00425BEC" w:rsidRPr="002C25C9">
        <w:rPr>
          <w:color w:val="000000"/>
          <w:sz w:val="22"/>
          <w:szCs w:val="22"/>
        </w:rPr>
        <w:t>solution partners ACCESS will interchange data with? For each one, please advise if</w:t>
      </w:r>
      <w:r w:rsidR="00425BEC" w:rsidRPr="002C25C9">
        <w:rPr>
          <w:color w:val="000000"/>
          <w:sz w:val="22"/>
          <w:szCs w:val="22"/>
        </w:rPr>
        <w:br/>
      </w:r>
      <w:r w:rsidR="00B105F2">
        <w:rPr>
          <w:color w:val="000000"/>
          <w:sz w:val="22"/>
          <w:szCs w:val="22"/>
        </w:rPr>
        <w:t xml:space="preserve">      </w:t>
      </w:r>
      <w:r w:rsidR="00425BEC" w:rsidRPr="002C25C9">
        <w:rPr>
          <w:color w:val="000000"/>
          <w:sz w:val="22"/>
          <w:szCs w:val="22"/>
        </w:rPr>
        <w:t>it is required at Go-Live.</w:t>
      </w:r>
      <w:r w:rsidR="007D4C1C">
        <w:rPr>
          <w:color w:val="000000"/>
          <w:sz w:val="22"/>
          <w:szCs w:val="22"/>
        </w:rPr>
        <w:t xml:space="preserve"> </w:t>
      </w:r>
      <w:r w:rsidR="00512CCA" w:rsidRPr="00956F41">
        <w:rPr>
          <w:b/>
          <w:color w:val="000000"/>
          <w:sz w:val="22"/>
          <w:szCs w:val="22"/>
        </w:rPr>
        <w:t>At Go-Live -</w:t>
      </w:r>
      <w:r w:rsidR="007D4C1C" w:rsidRPr="00956F41">
        <w:rPr>
          <w:b/>
          <w:color w:val="000000"/>
          <w:sz w:val="22"/>
          <w:szCs w:val="22"/>
        </w:rPr>
        <w:t>HHSC platforms, East Texas Behavioral Health Network</w:t>
      </w:r>
      <w:r w:rsidR="00882B8E">
        <w:rPr>
          <w:b/>
          <w:color w:val="000000"/>
          <w:sz w:val="22"/>
          <w:szCs w:val="22"/>
        </w:rPr>
        <w:t>.</w:t>
      </w:r>
      <w:r w:rsidR="00B105F2">
        <w:rPr>
          <w:b/>
          <w:color w:val="000000"/>
          <w:sz w:val="22"/>
          <w:szCs w:val="22"/>
        </w:rPr>
        <w:t xml:space="preserve"> </w:t>
      </w:r>
      <w:r w:rsidR="00882B8E">
        <w:rPr>
          <w:b/>
          <w:color w:val="000000"/>
          <w:sz w:val="22"/>
          <w:szCs w:val="22"/>
        </w:rPr>
        <w:t xml:space="preserve"> </w:t>
      </w:r>
    </w:p>
    <w:p w:rsidR="00DE366A" w:rsidRDefault="00882B8E" w:rsidP="00882B8E">
      <w:pPr>
        <w:rPr>
          <w:color w:val="000000"/>
          <w:sz w:val="22"/>
          <w:szCs w:val="22"/>
        </w:rPr>
      </w:pPr>
      <w:r>
        <w:rPr>
          <w:b/>
          <w:color w:val="000000"/>
          <w:sz w:val="22"/>
          <w:szCs w:val="22"/>
        </w:rPr>
        <w:t xml:space="preserve">      </w:t>
      </w:r>
      <w:proofErr w:type="gramStart"/>
      <w:r w:rsidR="00512CCA" w:rsidRPr="00956F41">
        <w:rPr>
          <w:b/>
          <w:color w:val="000000"/>
          <w:sz w:val="22"/>
          <w:szCs w:val="22"/>
        </w:rPr>
        <w:t xml:space="preserve">Others </w:t>
      </w:r>
      <w:r w:rsidR="007D4C1C" w:rsidRPr="00956F41">
        <w:rPr>
          <w:b/>
          <w:color w:val="000000"/>
          <w:sz w:val="22"/>
          <w:szCs w:val="22"/>
        </w:rPr>
        <w:t xml:space="preserve"> –</w:t>
      </w:r>
      <w:proofErr w:type="gramEnd"/>
      <w:r w:rsidR="007D4C1C" w:rsidRPr="00956F41">
        <w:rPr>
          <w:b/>
          <w:color w:val="000000"/>
          <w:sz w:val="22"/>
          <w:szCs w:val="22"/>
        </w:rPr>
        <w:t xml:space="preserve"> at Go-Live; Clinical Pathology Servi</w:t>
      </w:r>
      <w:r w:rsidR="00512CCA" w:rsidRPr="00956F41">
        <w:rPr>
          <w:b/>
          <w:color w:val="000000"/>
          <w:sz w:val="22"/>
          <w:szCs w:val="22"/>
        </w:rPr>
        <w:t>ces</w:t>
      </w:r>
      <w:r w:rsidR="007D4C1C" w:rsidRPr="00956F41">
        <w:rPr>
          <w:b/>
          <w:color w:val="000000"/>
          <w:sz w:val="22"/>
          <w:szCs w:val="22"/>
        </w:rPr>
        <w:t xml:space="preserve"> and other labs</w:t>
      </w:r>
      <w:r w:rsidR="00956F41">
        <w:rPr>
          <w:b/>
          <w:color w:val="000000"/>
          <w:sz w:val="22"/>
          <w:szCs w:val="22"/>
        </w:rPr>
        <w:t>, HIEs can come on gradually.</w:t>
      </w:r>
      <w:r w:rsidR="00512CCA">
        <w:rPr>
          <w:color w:val="000000"/>
          <w:sz w:val="22"/>
          <w:szCs w:val="22"/>
        </w:rPr>
        <w:t xml:space="preserve"> </w:t>
      </w:r>
      <w:r w:rsidR="00425BEC" w:rsidRPr="002C25C9">
        <w:rPr>
          <w:color w:val="000000"/>
          <w:sz w:val="22"/>
          <w:szCs w:val="22"/>
        </w:rPr>
        <w:br/>
      </w:r>
      <w:r w:rsidRPr="00DE366A">
        <w:rPr>
          <w:b/>
          <w:color w:val="000000"/>
          <w:sz w:val="22"/>
          <w:szCs w:val="22"/>
        </w:rPr>
        <w:t>16.</w:t>
      </w:r>
      <w:r w:rsidR="00425BEC" w:rsidRPr="002C25C9">
        <w:rPr>
          <w:color w:val="000000"/>
          <w:sz w:val="22"/>
          <w:szCs w:val="22"/>
        </w:rPr>
        <w:t xml:space="preserve"> Does ACCESS have a defined budget for the new EHR solution?</w:t>
      </w:r>
      <w:r w:rsidR="0004585F">
        <w:rPr>
          <w:color w:val="000000"/>
          <w:sz w:val="22"/>
          <w:szCs w:val="22"/>
        </w:rPr>
        <w:t xml:space="preserve"> </w:t>
      </w:r>
      <w:r w:rsidR="0004585F" w:rsidRPr="0004585F">
        <w:rPr>
          <w:b/>
          <w:color w:val="000000"/>
          <w:sz w:val="22"/>
          <w:szCs w:val="22"/>
        </w:rPr>
        <w:t>No</w:t>
      </w:r>
      <w:r w:rsidR="0004585F">
        <w:rPr>
          <w:color w:val="000000"/>
          <w:sz w:val="22"/>
          <w:szCs w:val="22"/>
        </w:rPr>
        <w:t xml:space="preserve"> </w:t>
      </w:r>
    </w:p>
    <w:p w:rsidR="00DE366A" w:rsidRDefault="00DE366A" w:rsidP="00882B8E">
      <w:pPr>
        <w:rPr>
          <w:color w:val="000000"/>
          <w:sz w:val="22"/>
          <w:szCs w:val="22"/>
        </w:rPr>
      </w:pPr>
    </w:p>
    <w:p w:rsidR="00DE366A" w:rsidRDefault="00DE366A" w:rsidP="00882B8E">
      <w:pPr>
        <w:rPr>
          <w:color w:val="000000"/>
          <w:sz w:val="22"/>
          <w:szCs w:val="22"/>
        </w:rPr>
      </w:pPr>
    </w:p>
    <w:p w:rsidR="00DE366A" w:rsidRDefault="00DE366A" w:rsidP="00882B8E">
      <w:pPr>
        <w:rPr>
          <w:color w:val="000000"/>
          <w:sz w:val="22"/>
          <w:szCs w:val="22"/>
        </w:rPr>
      </w:pPr>
    </w:p>
    <w:p w:rsidR="00CF747F" w:rsidRDefault="00425BEC" w:rsidP="00882B8E">
      <w:pPr>
        <w:rPr>
          <w:b/>
          <w:color w:val="000000"/>
          <w:sz w:val="22"/>
          <w:szCs w:val="22"/>
        </w:rPr>
      </w:pPr>
      <w:r w:rsidRPr="002C25C9">
        <w:rPr>
          <w:color w:val="000000"/>
          <w:sz w:val="22"/>
          <w:szCs w:val="22"/>
        </w:rPr>
        <w:br/>
      </w:r>
      <w:r w:rsidR="00882B8E" w:rsidRPr="00DE366A">
        <w:rPr>
          <w:b/>
          <w:color w:val="000000"/>
          <w:sz w:val="22"/>
          <w:szCs w:val="22"/>
        </w:rPr>
        <w:t>17</w:t>
      </w:r>
      <w:r w:rsidR="00882B8E">
        <w:rPr>
          <w:color w:val="000000"/>
          <w:sz w:val="22"/>
          <w:szCs w:val="22"/>
        </w:rPr>
        <w:t>.</w:t>
      </w:r>
      <w:r w:rsidRPr="002C25C9">
        <w:rPr>
          <w:color w:val="000000"/>
          <w:sz w:val="22"/>
          <w:szCs w:val="22"/>
        </w:rPr>
        <w:t xml:space="preserve"> Does ACCESS have any other state or local reporting requirements?</w:t>
      </w:r>
      <w:r w:rsidR="007D4C1C">
        <w:rPr>
          <w:color w:val="000000"/>
          <w:sz w:val="22"/>
          <w:szCs w:val="22"/>
        </w:rPr>
        <w:t xml:space="preserve"> </w:t>
      </w:r>
      <w:r w:rsidR="007D4C1C" w:rsidRPr="007D4C1C">
        <w:rPr>
          <w:b/>
          <w:color w:val="000000"/>
          <w:sz w:val="22"/>
          <w:szCs w:val="22"/>
        </w:rPr>
        <w:t xml:space="preserve">Numerous, and frequently </w:t>
      </w:r>
      <w:r w:rsidR="00882B8E">
        <w:rPr>
          <w:b/>
          <w:color w:val="000000"/>
          <w:sz w:val="22"/>
          <w:szCs w:val="22"/>
        </w:rPr>
        <w:t xml:space="preserve"> </w:t>
      </w:r>
    </w:p>
    <w:p w:rsidR="00DE366A" w:rsidRDefault="00CF747F" w:rsidP="00882B8E">
      <w:pPr>
        <w:rPr>
          <w:b/>
          <w:color w:val="000000"/>
          <w:sz w:val="22"/>
          <w:szCs w:val="22"/>
        </w:rPr>
      </w:pPr>
      <w:r>
        <w:rPr>
          <w:b/>
          <w:color w:val="000000"/>
          <w:sz w:val="22"/>
          <w:szCs w:val="22"/>
        </w:rPr>
        <w:t xml:space="preserve">      </w:t>
      </w:r>
      <w:proofErr w:type="gramStart"/>
      <w:r>
        <w:rPr>
          <w:b/>
          <w:color w:val="000000"/>
          <w:sz w:val="22"/>
          <w:szCs w:val="22"/>
        </w:rPr>
        <w:t>c</w:t>
      </w:r>
      <w:r w:rsidR="007D4C1C" w:rsidRPr="007D4C1C">
        <w:rPr>
          <w:b/>
          <w:color w:val="000000"/>
          <w:sz w:val="22"/>
          <w:szCs w:val="22"/>
        </w:rPr>
        <w:t>hanging</w:t>
      </w:r>
      <w:proofErr w:type="gramEnd"/>
      <w:r w:rsidR="007D4C1C" w:rsidRPr="007D4C1C">
        <w:rPr>
          <w:b/>
          <w:color w:val="000000"/>
          <w:sz w:val="22"/>
          <w:szCs w:val="22"/>
        </w:rPr>
        <w:t xml:space="preserve"> state requirements in response to legislative activity</w:t>
      </w:r>
      <w:r w:rsidR="00DE366A">
        <w:rPr>
          <w:b/>
          <w:color w:val="000000"/>
          <w:sz w:val="22"/>
          <w:szCs w:val="22"/>
        </w:rPr>
        <w:t>, including, but not limited to,</w:t>
      </w:r>
      <w:r w:rsidR="008945FC">
        <w:rPr>
          <w:b/>
          <w:color w:val="000000"/>
          <w:sz w:val="22"/>
          <w:szCs w:val="22"/>
        </w:rPr>
        <w:t xml:space="preserve"> </w:t>
      </w:r>
      <w:r w:rsidR="00DE366A">
        <w:rPr>
          <w:b/>
          <w:color w:val="000000"/>
          <w:sz w:val="22"/>
          <w:szCs w:val="22"/>
        </w:rPr>
        <w:t xml:space="preserve"> </w:t>
      </w:r>
    </w:p>
    <w:p w:rsidR="00DE366A" w:rsidRDefault="00DE366A" w:rsidP="00882B8E">
      <w:pPr>
        <w:rPr>
          <w:b/>
          <w:color w:val="000000"/>
          <w:sz w:val="22"/>
          <w:szCs w:val="22"/>
        </w:rPr>
      </w:pPr>
      <w:r>
        <w:rPr>
          <w:b/>
          <w:color w:val="000000"/>
          <w:sz w:val="22"/>
          <w:szCs w:val="22"/>
        </w:rPr>
        <w:t xml:space="preserve">      </w:t>
      </w:r>
      <w:r w:rsidR="008945FC">
        <w:rPr>
          <w:b/>
          <w:color w:val="000000"/>
          <w:sz w:val="22"/>
          <w:szCs w:val="22"/>
        </w:rPr>
        <w:t xml:space="preserve">Encounter submission; CARE; CMBHS; DSRIP/1115 Waiver/DPP reporting; CCBHC </w:t>
      </w:r>
      <w:r>
        <w:rPr>
          <w:b/>
          <w:color w:val="000000"/>
          <w:sz w:val="22"/>
          <w:szCs w:val="22"/>
        </w:rPr>
        <w:t xml:space="preserve"> </w:t>
      </w:r>
    </w:p>
    <w:p w:rsidR="00CF747F" w:rsidRDefault="00DE366A" w:rsidP="00882B8E">
      <w:pPr>
        <w:rPr>
          <w:b/>
          <w:color w:val="000000"/>
          <w:sz w:val="22"/>
          <w:szCs w:val="22"/>
        </w:rPr>
      </w:pPr>
      <w:r>
        <w:rPr>
          <w:b/>
          <w:color w:val="000000"/>
          <w:sz w:val="22"/>
          <w:szCs w:val="22"/>
        </w:rPr>
        <w:t xml:space="preserve">      </w:t>
      </w:r>
      <w:proofErr w:type="gramStart"/>
      <w:r w:rsidR="008945FC">
        <w:rPr>
          <w:b/>
          <w:color w:val="000000"/>
          <w:sz w:val="22"/>
          <w:szCs w:val="22"/>
        </w:rPr>
        <w:t>reporting</w:t>
      </w:r>
      <w:proofErr w:type="gramEnd"/>
      <w:r w:rsidR="008945FC">
        <w:rPr>
          <w:b/>
          <w:color w:val="000000"/>
          <w:sz w:val="22"/>
          <w:szCs w:val="22"/>
        </w:rPr>
        <w:t>.</w:t>
      </w:r>
      <w:r w:rsidR="00425BEC" w:rsidRPr="007D4C1C">
        <w:rPr>
          <w:color w:val="000000"/>
          <w:sz w:val="22"/>
          <w:szCs w:val="22"/>
        </w:rPr>
        <w:br/>
      </w:r>
      <w:r w:rsidR="00CF747F" w:rsidRPr="00DE366A">
        <w:rPr>
          <w:b/>
          <w:color w:val="000000"/>
          <w:sz w:val="22"/>
          <w:szCs w:val="22"/>
        </w:rPr>
        <w:t>18.</w:t>
      </w:r>
      <w:r w:rsidR="00425BEC" w:rsidRPr="002C25C9">
        <w:rPr>
          <w:color w:val="000000"/>
          <w:sz w:val="22"/>
          <w:szCs w:val="22"/>
        </w:rPr>
        <w:t xml:space="preserve"> </w:t>
      </w:r>
      <w:proofErr w:type="gramStart"/>
      <w:r w:rsidR="00425BEC" w:rsidRPr="002C25C9">
        <w:rPr>
          <w:color w:val="000000"/>
          <w:sz w:val="22"/>
          <w:szCs w:val="22"/>
        </w:rPr>
        <w:t>Is</w:t>
      </w:r>
      <w:proofErr w:type="gramEnd"/>
      <w:r w:rsidR="00425BEC" w:rsidRPr="002C25C9">
        <w:rPr>
          <w:color w:val="000000"/>
          <w:sz w:val="22"/>
          <w:szCs w:val="22"/>
        </w:rPr>
        <w:t xml:space="preserve"> ACCESS a CCBHC today or is this a future requirement?</w:t>
      </w:r>
      <w:r w:rsidR="0004585F">
        <w:rPr>
          <w:color w:val="000000"/>
          <w:sz w:val="22"/>
          <w:szCs w:val="22"/>
        </w:rPr>
        <w:t xml:space="preserve"> </w:t>
      </w:r>
      <w:r w:rsidR="0004585F" w:rsidRPr="0004585F">
        <w:rPr>
          <w:b/>
          <w:color w:val="000000"/>
          <w:sz w:val="22"/>
          <w:szCs w:val="22"/>
        </w:rPr>
        <w:t xml:space="preserve">Currently in process of pursuing </w:t>
      </w:r>
      <w:r w:rsidR="00CF747F">
        <w:rPr>
          <w:b/>
          <w:color w:val="000000"/>
          <w:sz w:val="22"/>
          <w:szCs w:val="22"/>
        </w:rPr>
        <w:t xml:space="preserve"> </w:t>
      </w:r>
    </w:p>
    <w:p w:rsidR="00637EEF" w:rsidRDefault="00CF747F" w:rsidP="00882B8E">
      <w:pPr>
        <w:rPr>
          <w:b/>
          <w:color w:val="000000"/>
          <w:sz w:val="22"/>
          <w:szCs w:val="22"/>
        </w:rPr>
      </w:pPr>
      <w:r>
        <w:rPr>
          <w:b/>
          <w:color w:val="000000"/>
          <w:sz w:val="22"/>
          <w:szCs w:val="22"/>
        </w:rPr>
        <w:t xml:space="preserve">       </w:t>
      </w:r>
      <w:proofErr w:type="gramStart"/>
      <w:r w:rsidR="0004585F" w:rsidRPr="0004585F">
        <w:rPr>
          <w:b/>
          <w:color w:val="000000"/>
          <w:sz w:val="22"/>
          <w:szCs w:val="22"/>
        </w:rPr>
        <w:t>certification</w:t>
      </w:r>
      <w:proofErr w:type="gramEnd"/>
      <w:r w:rsidR="0004585F" w:rsidRPr="0004585F">
        <w:rPr>
          <w:b/>
          <w:color w:val="000000"/>
          <w:sz w:val="22"/>
          <w:szCs w:val="22"/>
        </w:rPr>
        <w:t xml:space="preserve"> through HHSC and on schedule for review.</w:t>
      </w:r>
      <w:r w:rsidR="00425BEC" w:rsidRPr="0004585F">
        <w:rPr>
          <w:b/>
          <w:color w:val="000000"/>
          <w:sz w:val="22"/>
          <w:szCs w:val="22"/>
        </w:rPr>
        <w:br/>
      </w:r>
      <w:r w:rsidRPr="00DE366A">
        <w:rPr>
          <w:b/>
          <w:color w:val="000000"/>
          <w:sz w:val="22"/>
          <w:szCs w:val="22"/>
        </w:rPr>
        <w:t>19.</w:t>
      </w:r>
      <w:r>
        <w:rPr>
          <w:color w:val="000000"/>
          <w:sz w:val="22"/>
          <w:szCs w:val="22"/>
        </w:rPr>
        <w:t xml:space="preserve"> </w:t>
      </w:r>
      <w:r w:rsidR="00425BEC" w:rsidRPr="002C25C9">
        <w:rPr>
          <w:color w:val="000000"/>
          <w:sz w:val="22"/>
          <w:szCs w:val="22"/>
        </w:rPr>
        <w:t>Can ACCESS supply a full list of Clinical Practice Guidelines (CPG) that you are</w:t>
      </w:r>
      <w:r w:rsidR="00425BEC" w:rsidRPr="002C25C9">
        <w:rPr>
          <w:color w:val="000000"/>
          <w:sz w:val="22"/>
          <w:szCs w:val="22"/>
        </w:rPr>
        <w:br/>
      </w:r>
      <w:r>
        <w:rPr>
          <w:color w:val="000000"/>
          <w:sz w:val="22"/>
          <w:szCs w:val="22"/>
        </w:rPr>
        <w:t xml:space="preserve">       </w:t>
      </w:r>
      <w:r w:rsidR="00425BEC" w:rsidRPr="002C25C9">
        <w:rPr>
          <w:color w:val="000000"/>
          <w:sz w:val="22"/>
          <w:szCs w:val="22"/>
        </w:rPr>
        <w:t>targeting?</w:t>
      </w:r>
      <w:r w:rsidR="0004585F">
        <w:rPr>
          <w:color w:val="000000"/>
          <w:sz w:val="22"/>
          <w:szCs w:val="22"/>
        </w:rPr>
        <w:t xml:space="preserve"> </w:t>
      </w:r>
      <w:r w:rsidR="0004585F" w:rsidRPr="00605671">
        <w:rPr>
          <w:b/>
          <w:color w:val="000000"/>
          <w:sz w:val="22"/>
          <w:szCs w:val="22"/>
        </w:rPr>
        <w:t>APA (Psychiatric), APA (Psychological)</w:t>
      </w:r>
      <w:r w:rsidR="00605671" w:rsidRPr="00605671">
        <w:rPr>
          <w:b/>
          <w:color w:val="000000"/>
          <w:sz w:val="22"/>
          <w:szCs w:val="22"/>
        </w:rPr>
        <w:t xml:space="preserve">, TRR, HEDIS Measures </w:t>
      </w:r>
    </w:p>
    <w:p w:rsidR="00425BEC" w:rsidRPr="002C25C9" w:rsidRDefault="00CF747F" w:rsidP="00CF747F">
      <w:pPr>
        <w:rPr>
          <w:rFonts w:eastAsia="Times New Roman"/>
          <w:color w:val="000000"/>
          <w:sz w:val="22"/>
          <w:szCs w:val="22"/>
        </w:rPr>
      </w:pPr>
      <w:r>
        <w:rPr>
          <w:b/>
          <w:color w:val="000000"/>
          <w:sz w:val="22"/>
          <w:szCs w:val="22"/>
        </w:rPr>
        <w:t xml:space="preserve">20. </w:t>
      </w:r>
      <w:r w:rsidR="00425BEC" w:rsidRPr="002C25C9">
        <w:rPr>
          <w:rFonts w:eastAsia="Times New Roman"/>
          <w:color w:val="000000"/>
          <w:sz w:val="22"/>
          <w:szCs w:val="22"/>
        </w:rPr>
        <w:t>With what systems will the new EHR System be expected to interface/</w:t>
      </w:r>
      <w:proofErr w:type="gramStart"/>
      <w:r w:rsidR="00425BEC" w:rsidRPr="002C25C9">
        <w:rPr>
          <w:rFonts w:eastAsia="Times New Roman"/>
          <w:color w:val="000000"/>
          <w:sz w:val="22"/>
          <w:szCs w:val="22"/>
        </w:rPr>
        <w:t>integrate:</w:t>
      </w:r>
      <w:proofErr w:type="gramEnd"/>
      <w:r w:rsidR="00425BEC" w:rsidRPr="002C25C9">
        <w:rPr>
          <w:rFonts w:eastAsia="Times New Roman"/>
          <w:color w:val="000000"/>
          <w:sz w:val="22"/>
          <w:szCs w:val="22"/>
        </w:rPr>
        <w:t xml:space="preserve"> </w:t>
      </w:r>
    </w:p>
    <w:p w:rsidR="00425BEC" w:rsidRPr="002C25C9" w:rsidRDefault="00425BEC" w:rsidP="00CF747F">
      <w:pPr>
        <w:numPr>
          <w:ilvl w:val="1"/>
          <w:numId w:val="2"/>
        </w:numPr>
        <w:tabs>
          <w:tab w:val="clear" w:pos="1440"/>
        </w:tabs>
        <w:spacing w:line="276" w:lineRule="auto"/>
        <w:ind w:left="360" w:firstLine="720"/>
        <w:rPr>
          <w:rFonts w:eastAsia="Times New Roman"/>
          <w:color w:val="000000"/>
          <w:sz w:val="22"/>
          <w:szCs w:val="22"/>
        </w:rPr>
      </w:pPr>
      <w:r w:rsidRPr="002C25C9">
        <w:rPr>
          <w:rFonts w:eastAsia="Times New Roman"/>
          <w:color w:val="000000"/>
          <w:sz w:val="22"/>
          <w:szCs w:val="22"/>
        </w:rPr>
        <w:t>Laboratories (i.e. LabCorp, Quest, etc.), including Radiology? If yes, please provide the names of the labs?</w:t>
      </w:r>
      <w:r w:rsidR="0041777C">
        <w:rPr>
          <w:rFonts w:eastAsia="Times New Roman"/>
          <w:color w:val="000000"/>
          <w:sz w:val="22"/>
          <w:szCs w:val="22"/>
        </w:rPr>
        <w:t xml:space="preserve"> </w:t>
      </w:r>
      <w:r w:rsidR="0041777C" w:rsidRPr="00E50F3F">
        <w:rPr>
          <w:rFonts w:eastAsia="Times New Roman"/>
          <w:b/>
          <w:color w:val="000000"/>
          <w:sz w:val="22"/>
          <w:szCs w:val="22"/>
        </w:rPr>
        <w:t xml:space="preserve">No expectation of interface needed with Radiology. Current lab services are provided through contract with Clinical Pathology Services. Have contracted previously with Quest and LabCorp. ACCESS is seeking enhanced functionality in all aspects of its clinical and fiscal operations and capacity to interface/integrate with external systems </w:t>
      </w:r>
      <w:r w:rsidR="00E50F3F">
        <w:rPr>
          <w:rFonts w:eastAsia="Times New Roman"/>
          <w:b/>
          <w:color w:val="000000"/>
          <w:sz w:val="22"/>
          <w:szCs w:val="22"/>
        </w:rPr>
        <w:t xml:space="preserve">wherever possible </w:t>
      </w:r>
      <w:r w:rsidR="0041777C" w:rsidRPr="00E50F3F">
        <w:rPr>
          <w:rFonts w:eastAsia="Times New Roman"/>
          <w:b/>
          <w:color w:val="000000"/>
          <w:sz w:val="22"/>
          <w:szCs w:val="22"/>
        </w:rPr>
        <w:t>would be ideal.</w:t>
      </w:r>
      <w:r w:rsidR="0041777C">
        <w:rPr>
          <w:rFonts w:eastAsia="Times New Roman"/>
          <w:color w:val="000000"/>
          <w:sz w:val="22"/>
          <w:szCs w:val="22"/>
        </w:rPr>
        <w:t xml:space="preserve"> </w:t>
      </w:r>
    </w:p>
    <w:p w:rsidR="00425BEC" w:rsidRPr="00E50F3F" w:rsidRDefault="00425BEC" w:rsidP="00CF747F">
      <w:pPr>
        <w:numPr>
          <w:ilvl w:val="1"/>
          <w:numId w:val="2"/>
        </w:numPr>
        <w:tabs>
          <w:tab w:val="clear" w:pos="1440"/>
        </w:tabs>
        <w:spacing w:line="276" w:lineRule="auto"/>
        <w:ind w:left="360" w:firstLine="720"/>
        <w:rPr>
          <w:rFonts w:eastAsia="Times New Roman"/>
          <w:b/>
          <w:color w:val="000000"/>
          <w:sz w:val="22"/>
          <w:szCs w:val="22"/>
        </w:rPr>
      </w:pPr>
      <w:r w:rsidRPr="002C25C9">
        <w:rPr>
          <w:rFonts w:eastAsia="Times New Roman"/>
          <w:color w:val="000000"/>
          <w:sz w:val="22"/>
          <w:szCs w:val="22"/>
        </w:rPr>
        <w:t xml:space="preserve">The RFP specifically references </w:t>
      </w:r>
      <w:proofErr w:type="spellStart"/>
      <w:r w:rsidRPr="002C25C9">
        <w:rPr>
          <w:rFonts w:eastAsia="Times New Roman"/>
          <w:color w:val="000000"/>
          <w:sz w:val="22"/>
          <w:szCs w:val="22"/>
        </w:rPr>
        <w:t>ClaimMD</w:t>
      </w:r>
      <w:proofErr w:type="spellEnd"/>
      <w:r w:rsidRPr="002C25C9">
        <w:rPr>
          <w:rFonts w:eastAsia="Times New Roman"/>
          <w:color w:val="000000"/>
          <w:sz w:val="22"/>
          <w:szCs w:val="22"/>
        </w:rPr>
        <w:t xml:space="preserve">. Is </w:t>
      </w:r>
      <w:proofErr w:type="spellStart"/>
      <w:r w:rsidRPr="002C25C9">
        <w:rPr>
          <w:rFonts w:eastAsia="Times New Roman"/>
          <w:color w:val="000000"/>
          <w:sz w:val="22"/>
          <w:szCs w:val="22"/>
        </w:rPr>
        <w:t>ClaimMD</w:t>
      </w:r>
      <w:proofErr w:type="spellEnd"/>
      <w:r w:rsidRPr="002C25C9">
        <w:rPr>
          <w:rFonts w:eastAsia="Times New Roman"/>
          <w:color w:val="000000"/>
          <w:sz w:val="22"/>
          <w:szCs w:val="22"/>
        </w:rPr>
        <w:t xml:space="preserve"> the only clearinghouse used for claims submission and eligibility checking? </w:t>
      </w:r>
      <w:r w:rsidRPr="002C25C9">
        <w:rPr>
          <w:rFonts w:eastAsia="Times New Roman"/>
          <w:sz w:val="22"/>
          <w:szCs w:val="22"/>
        </w:rPr>
        <w:t>If not</w:t>
      </w:r>
      <w:r w:rsidRPr="002C25C9">
        <w:rPr>
          <w:rFonts w:eastAsia="Times New Roman"/>
          <w:color w:val="000000"/>
          <w:sz w:val="22"/>
          <w:szCs w:val="22"/>
        </w:rPr>
        <w:t>, please provide the other clearinghouse name(s)?</w:t>
      </w:r>
      <w:r w:rsidR="00E50F3F">
        <w:rPr>
          <w:rFonts w:eastAsia="Times New Roman"/>
          <w:color w:val="000000"/>
          <w:sz w:val="22"/>
          <w:szCs w:val="22"/>
        </w:rPr>
        <w:t xml:space="preserve"> </w:t>
      </w:r>
      <w:proofErr w:type="spellStart"/>
      <w:r w:rsidR="00E50F3F" w:rsidRPr="00E50F3F">
        <w:rPr>
          <w:rFonts w:eastAsia="Times New Roman"/>
          <w:b/>
          <w:color w:val="000000"/>
          <w:sz w:val="22"/>
          <w:szCs w:val="22"/>
        </w:rPr>
        <w:t>Tejas</w:t>
      </w:r>
      <w:proofErr w:type="spellEnd"/>
      <w:r w:rsidR="00E50F3F" w:rsidRPr="00E50F3F">
        <w:rPr>
          <w:rFonts w:eastAsia="Times New Roman"/>
          <w:b/>
          <w:color w:val="000000"/>
          <w:sz w:val="22"/>
          <w:szCs w:val="22"/>
        </w:rPr>
        <w:t xml:space="preserve"> (checks TMHP 271s)</w:t>
      </w:r>
    </w:p>
    <w:p w:rsidR="001004EF" w:rsidRPr="001004EF" w:rsidRDefault="00425BEC" w:rsidP="001004EF">
      <w:pPr>
        <w:numPr>
          <w:ilvl w:val="1"/>
          <w:numId w:val="2"/>
        </w:numPr>
        <w:tabs>
          <w:tab w:val="clear" w:pos="1440"/>
        </w:tabs>
        <w:spacing w:line="276" w:lineRule="auto"/>
        <w:ind w:left="360"/>
        <w:rPr>
          <w:rFonts w:eastAsia="Times New Roman"/>
          <w:b/>
          <w:color w:val="500050"/>
          <w:sz w:val="22"/>
          <w:szCs w:val="22"/>
        </w:rPr>
      </w:pPr>
      <w:r w:rsidRPr="001004EF">
        <w:rPr>
          <w:rFonts w:eastAsia="Times New Roman"/>
          <w:color w:val="000000"/>
          <w:sz w:val="22"/>
          <w:szCs w:val="22"/>
        </w:rPr>
        <w:t xml:space="preserve">Do you have specific equipment that must integrate with the new EHR System? For example, </w:t>
      </w:r>
      <w:proofErr w:type="spellStart"/>
      <w:r w:rsidRPr="001004EF">
        <w:rPr>
          <w:rFonts w:eastAsia="Times New Roman"/>
          <w:color w:val="000000"/>
          <w:sz w:val="22"/>
          <w:szCs w:val="22"/>
        </w:rPr>
        <w:t>Holter</w:t>
      </w:r>
      <w:proofErr w:type="spellEnd"/>
      <w:r w:rsidRPr="001004EF">
        <w:rPr>
          <w:rFonts w:eastAsia="Times New Roman"/>
          <w:color w:val="000000"/>
          <w:sz w:val="22"/>
          <w:szCs w:val="22"/>
        </w:rPr>
        <w:t xml:space="preserve"> monitor and Glucometer are specifically </w:t>
      </w:r>
      <w:r w:rsidRPr="001004EF">
        <w:rPr>
          <w:rFonts w:eastAsia="Times New Roman"/>
          <w:sz w:val="22"/>
          <w:szCs w:val="22"/>
        </w:rPr>
        <w:t>referenced</w:t>
      </w:r>
      <w:r w:rsidRPr="001004EF">
        <w:rPr>
          <w:rFonts w:eastAsia="Times New Roman"/>
          <w:color w:val="000000"/>
          <w:sz w:val="22"/>
          <w:szCs w:val="22"/>
        </w:rPr>
        <w:t xml:space="preserve"> in t</w:t>
      </w:r>
      <w:r w:rsidRPr="001004EF">
        <w:rPr>
          <w:rFonts w:eastAsia="Times New Roman"/>
          <w:sz w:val="22"/>
          <w:szCs w:val="22"/>
        </w:rPr>
        <w:t xml:space="preserve">he RFP. </w:t>
      </w:r>
      <w:r w:rsidR="00E50F3F" w:rsidRPr="001004EF">
        <w:rPr>
          <w:rFonts w:eastAsia="Times New Roman"/>
          <w:b/>
          <w:sz w:val="22"/>
          <w:szCs w:val="22"/>
        </w:rPr>
        <w:t>Not currently but potentially will be required due to CBHC and DPP expansion activities.</w:t>
      </w:r>
      <w:r w:rsidR="00E50F3F" w:rsidRPr="001004EF">
        <w:rPr>
          <w:rFonts w:eastAsia="Times New Roman"/>
          <w:sz w:val="22"/>
          <w:szCs w:val="22"/>
        </w:rPr>
        <w:t xml:space="preserve"> </w:t>
      </w:r>
    </w:p>
    <w:p w:rsidR="003F092C" w:rsidRDefault="001004EF" w:rsidP="003F092C">
      <w:pPr>
        <w:spacing w:line="276" w:lineRule="auto"/>
        <w:rPr>
          <w:rFonts w:eastAsia="Times New Roman"/>
          <w:color w:val="000000"/>
          <w:sz w:val="22"/>
          <w:szCs w:val="22"/>
        </w:rPr>
      </w:pPr>
      <w:r w:rsidRPr="00706CD6">
        <w:rPr>
          <w:rFonts w:eastAsia="Times New Roman"/>
          <w:b/>
          <w:color w:val="000000"/>
          <w:sz w:val="22"/>
          <w:szCs w:val="22"/>
        </w:rPr>
        <w:t>21.</w:t>
      </w:r>
      <w:r w:rsidRPr="001004EF">
        <w:rPr>
          <w:rFonts w:eastAsia="Times New Roman"/>
          <w:color w:val="000000"/>
          <w:sz w:val="22"/>
          <w:szCs w:val="22"/>
        </w:rPr>
        <w:t xml:space="preserve"> </w:t>
      </w:r>
      <w:r w:rsidR="00425BEC" w:rsidRPr="001004EF">
        <w:rPr>
          <w:rFonts w:eastAsia="Times New Roman"/>
          <w:color w:val="000000"/>
          <w:sz w:val="22"/>
          <w:szCs w:val="22"/>
        </w:rPr>
        <w:t>How many staff will need access to the new EHR System in a d</w:t>
      </w:r>
      <w:r w:rsidR="003F092C">
        <w:rPr>
          <w:rFonts w:eastAsia="Times New Roman"/>
          <w:color w:val="000000"/>
          <w:sz w:val="22"/>
          <w:szCs w:val="22"/>
        </w:rPr>
        <w:t>isconnected state? For example,</w:t>
      </w:r>
      <w:r w:rsidRPr="001004EF">
        <w:rPr>
          <w:rFonts w:eastAsia="Times New Roman"/>
          <w:color w:val="000000"/>
          <w:sz w:val="22"/>
          <w:szCs w:val="22"/>
        </w:rPr>
        <w:t xml:space="preserve"> </w:t>
      </w:r>
      <w:r w:rsidR="00425BEC" w:rsidRPr="001004EF">
        <w:rPr>
          <w:rFonts w:eastAsia="Times New Roman"/>
          <w:color w:val="000000"/>
          <w:sz w:val="22"/>
          <w:szCs w:val="22"/>
        </w:rPr>
        <w:t xml:space="preserve">staff </w:t>
      </w:r>
    </w:p>
    <w:p w:rsidR="00E50F3F" w:rsidRPr="001004EF" w:rsidRDefault="00425BEC" w:rsidP="003F092C">
      <w:pPr>
        <w:spacing w:line="276" w:lineRule="auto"/>
        <w:ind w:left="360"/>
        <w:rPr>
          <w:rFonts w:eastAsia="Times New Roman"/>
          <w:b/>
          <w:color w:val="500050"/>
          <w:sz w:val="22"/>
          <w:szCs w:val="22"/>
        </w:rPr>
      </w:pPr>
      <w:proofErr w:type="gramStart"/>
      <w:r w:rsidRPr="001004EF">
        <w:rPr>
          <w:rFonts w:eastAsia="Times New Roman"/>
          <w:color w:val="000000"/>
          <w:sz w:val="22"/>
          <w:szCs w:val="22"/>
        </w:rPr>
        <w:t>who</w:t>
      </w:r>
      <w:proofErr w:type="gramEnd"/>
      <w:r w:rsidRPr="001004EF">
        <w:rPr>
          <w:rFonts w:eastAsia="Times New Roman"/>
          <w:color w:val="000000"/>
          <w:sz w:val="22"/>
          <w:szCs w:val="22"/>
        </w:rPr>
        <w:t xml:space="preserve"> provide services in the community and who often do not have access to reliable Wi-Fi. </w:t>
      </w:r>
      <w:r w:rsidR="003F092C">
        <w:rPr>
          <w:rFonts w:eastAsia="Times New Roman"/>
          <w:color w:val="000000"/>
          <w:sz w:val="22"/>
          <w:szCs w:val="22"/>
        </w:rPr>
        <w:t xml:space="preserve">            </w:t>
      </w:r>
      <w:r w:rsidR="00E50F3F" w:rsidRPr="001004EF">
        <w:rPr>
          <w:rFonts w:eastAsia="Times New Roman"/>
          <w:b/>
          <w:color w:val="000000"/>
          <w:sz w:val="22"/>
          <w:szCs w:val="22"/>
        </w:rPr>
        <w:t>30-35 currently, with potential for expansion as additional programs and services come on</w:t>
      </w:r>
      <w:r w:rsidR="003F092C">
        <w:rPr>
          <w:rFonts w:eastAsia="Times New Roman"/>
          <w:b/>
          <w:color w:val="000000"/>
          <w:sz w:val="22"/>
          <w:szCs w:val="22"/>
        </w:rPr>
        <w:t xml:space="preserve"> </w:t>
      </w:r>
      <w:r w:rsidR="00E50F3F" w:rsidRPr="001004EF">
        <w:rPr>
          <w:rFonts w:eastAsia="Times New Roman"/>
          <w:b/>
          <w:color w:val="000000"/>
          <w:sz w:val="22"/>
          <w:szCs w:val="22"/>
        </w:rPr>
        <w:t>line.</w:t>
      </w:r>
    </w:p>
    <w:p w:rsidR="00425BEC" w:rsidRPr="002C25C9" w:rsidRDefault="003F092C" w:rsidP="003F092C">
      <w:pPr>
        <w:spacing w:line="276" w:lineRule="auto"/>
        <w:ind w:left="360" w:hanging="360"/>
        <w:rPr>
          <w:rFonts w:eastAsia="Times New Roman"/>
          <w:color w:val="500050"/>
          <w:sz w:val="22"/>
          <w:szCs w:val="22"/>
        </w:rPr>
      </w:pPr>
      <w:r w:rsidRPr="00706CD6">
        <w:rPr>
          <w:rFonts w:eastAsia="Times New Roman"/>
          <w:b/>
          <w:sz w:val="22"/>
          <w:szCs w:val="22"/>
        </w:rPr>
        <w:t>22.</w:t>
      </w:r>
      <w:r>
        <w:rPr>
          <w:rFonts w:eastAsia="Times New Roman"/>
          <w:sz w:val="22"/>
          <w:szCs w:val="22"/>
        </w:rPr>
        <w:t xml:space="preserve"> </w:t>
      </w:r>
      <w:r w:rsidR="00425BEC" w:rsidRPr="002C25C9">
        <w:rPr>
          <w:rFonts w:eastAsia="Times New Roman"/>
          <w:sz w:val="22"/>
          <w:szCs w:val="22"/>
        </w:rPr>
        <w:t xml:space="preserve">The RFP states that the new EHR System must include and maintain evidence-based Clinical Practice Guidelines (CPGs). </w:t>
      </w:r>
      <w:r w:rsidR="00425BEC" w:rsidRPr="002C25C9">
        <w:rPr>
          <w:rFonts w:eastAsia="Times New Roman"/>
          <w:color w:val="000000"/>
          <w:sz w:val="22"/>
          <w:szCs w:val="22"/>
        </w:rPr>
        <w:t>What</w:t>
      </w:r>
      <w:r w:rsidR="00425BEC" w:rsidRPr="002C25C9">
        <w:rPr>
          <w:rFonts w:eastAsia="Times New Roman"/>
          <w:sz w:val="22"/>
          <w:szCs w:val="22"/>
        </w:rPr>
        <w:t xml:space="preserve"> </w:t>
      </w:r>
      <w:r w:rsidR="00425BEC" w:rsidRPr="002C25C9">
        <w:rPr>
          <w:rFonts w:eastAsia="Times New Roman"/>
          <w:color w:val="000000"/>
          <w:sz w:val="22"/>
          <w:szCs w:val="22"/>
        </w:rPr>
        <w:t>CPGs are included and maintained in your current EHR System?</w:t>
      </w:r>
      <w:r w:rsidR="00B0311F">
        <w:rPr>
          <w:rFonts w:eastAsia="Times New Roman"/>
          <w:color w:val="000000"/>
          <w:sz w:val="22"/>
          <w:szCs w:val="22"/>
        </w:rPr>
        <w:t xml:space="preserve"> </w:t>
      </w:r>
      <w:proofErr w:type="gramStart"/>
      <w:r w:rsidR="00B0311F" w:rsidRPr="00B0311F">
        <w:rPr>
          <w:rFonts w:eastAsia="Times New Roman"/>
          <w:b/>
          <w:color w:val="000000"/>
          <w:sz w:val="22"/>
          <w:szCs w:val="22"/>
        </w:rPr>
        <w:t>None currently.</w:t>
      </w:r>
      <w:proofErr w:type="gramEnd"/>
    </w:p>
    <w:p w:rsidR="00425BEC" w:rsidRPr="002C25C9" w:rsidRDefault="00425BEC" w:rsidP="00425BEC">
      <w:pPr>
        <w:numPr>
          <w:ilvl w:val="1"/>
          <w:numId w:val="3"/>
        </w:numPr>
        <w:spacing w:line="276" w:lineRule="auto"/>
        <w:rPr>
          <w:rFonts w:eastAsia="Times New Roman"/>
          <w:color w:val="500050"/>
          <w:sz w:val="22"/>
          <w:szCs w:val="22"/>
        </w:rPr>
      </w:pPr>
      <w:r w:rsidRPr="002C25C9">
        <w:rPr>
          <w:rFonts w:eastAsia="Times New Roman"/>
          <w:color w:val="000000"/>
          <w:sz w:val="22"/>
          <w:szCs w:val="22"/>
        </w:rPr>
        <w:t xml:space="preserve">Is this the same list of CPGs that should be included and maintained in the new EHR System? </w:t>
      </w:r>
      <w:r w:rsidR="00B0311F" w:rsidRPr="00B0311F">
        <w:rPr>
          <w:rFonts w:eastAsia="Times New Roman"/>
          <w:b/>
          <w:color w:val="000000"/>
          <w:sz w:val="22"/>
          <w:szCs w:val="22"/>
        </w:rPr>
        <w:t>N/A</w:t>
      </w:r>
    </w:p>
    <w:p w:rsidR="00425BEC" w:rsidRPr="00B0311F" w:rsidRDefault="00425BEC" w:rsidP="008405C3">
      <w:pPr>
        <w:numPr>
          <w:ilvl w:val="1"/>
          <w:numId w:val="3"/>
        </w:numPr>
        <w:spacing w:line="276" w:lineRule="auto"/>
        <w:rPr>
          <w:rFonts w:eastAsia="Times New Roman"/>
          <w:b/>
          <w:color w:val="500050"/>
          <w:sz w:val="22"/>
          <w:szCs w:val="22"/>
        </w:rPr>
      </w:pPr>
      <w:r w:rsidRPr="002C25C9">
        <w:rPr>
          <w:rFonts w:eastAsia="Times New Roman"/>
          <w:color w:val="000000"/>
          <w:sz w:val="22"/>
          <w:szCs w:val="22"/>
        </w:rPr>
        <w:t>Are there</w:t>
      </w:r>
      <w:r w:rsidRPr="002C25C9">
        <w:rPr>
          <w:rFonts w:eastAsia="Times New Roman"/>
          <w:color w:val="500050"/>
          <w:sz w:val="22"/>
          <w:szCs w:val="22"/>
        </w:rPr>
        <w:t xml:space="preserve"> </w:t>
      </w:r>
      <w:r w:rsidRPr="002C25C9">
        <w:rPr>
          <w:rFonts w:eastAsia="Times New Roman"/>
          <w:color w:val="000000"/>
          <w:sz w:val="22"/>
          <w:szCs w:val="22"/>
        </w:rPr>
        <w:t>other CPGs that will need to be added</w:t>
      </w:r>
      <w:r w:rsidRPr="00B0311F">
        <w:rPr>
          <w:rFonts w:eastAsia="Times New Roman"/>
          <w:b/>
          <w:color w:val="000000"/>
          <w:sz w:val="22"/>
          <w:szCs w:val="22"/>
        </w:rPr>
        <w:t>?</w:t>
      </w:r>
      <w:r w:rsidR="00B0311F" w:rsidRPr="00B0311F">
        <w:rPr>
          <w:rFonts w:eastAsia="Times New Roman"/>
          <w:b/>
          <w:color w:val="000000"/>
          <w:sz w:val="22"/>
          <w:szCs w:val="22"/>
        </w:rPr>
        <w:t xml:space="preserve"> Addition of APA (Psychiatric) and APA (Psychological), TRR, and HEDIS Measures relating to behavioral </w:t>
      </w:r>
      <w:proofErr w:type="gramStart"/>
      <w:r w:rsidR="00B0311F" w:rsidRPr="00B0311F">
        <w:rPr>
          <w:rFonts w:eastAsia="Times New Roman"/>
          <w:b/>
          <w:color w:val="000000"/>
          <w:sz w:val="22"/>
          <w:szCs w:val="22"/>
        </w:rPr>
        <w:t>health  would</w:t>
      </w:r>
      <w:proofErr w:type="gramEnd"/>
      <w:r w:rsidR="00B0311F" w:rsidRPr="00B0311F">
        <w:rPr>
          <w:rFonts w:eastAsia="Times New Roman"/>
          <w:b/>
          <w:color w:val="000000"/>
          <w:sz w:val="22"/>
          <w:szCs w:val="22"/>
        </w:rPr>
        <w:t xml:space="preserve"> be useful.</w:t>
      </w:r>
    </w:p>
    <w:p w:rsidR="00425BEC" w:rsidRPr="00A9342B" w:rsidRDefault="008405C3" w:rsidP="008405C3">
      <w:pPr>
        <w:spacing w:line="276" w:lineRule="auto"/>
        <w:ind w:left="360" w:hanging="360"/>
        <w:rPr>
          <w:rFonts w:eastAsia="Times New Roman"/>
          <w:b/>
          <w:color w:val="500050"/>
          <w:sz w:val="22"/>
          <w:szCs w:val="22"/>
        </w:rPr>
      </w:pPr>
      <w:r w:rsidRPr="00706CD6">
        <w:rPr>
          <w:rFonts w:eastAsia="Times New Roman"/>
          <w:b/>
          <w:color w:val="000000"/>
          <w:sz w:val="22"/>
          <w:szCs w:val="22"/>
        </w:rPr>
        <w:t>23</w:t>
      </w:r>
      <w:r>
        <w:rPr>
          <w:rFonts w:eastAsia="Times New Roman"/>
          <w:color w:val="000000"/>
          <w:sz w:val="22"/>
          <w:szCs w:val="22"/>
        </w:rPr>
        <w:t xml:space="preserve">. </w:t>
      </w:r>
      <w:r w:rsidR="00425BEC" w:rsidRPr="002C25C9">
        <w:rPr>
          <w:rFonts w:eastAsia="Times New Roman"/>
          <w:color w:val="000000"/>
          <w:sz w:val="22"/>
          <w:szCs w:val="22"/>
        </w:rPr>
        <w:t>The RFP asks if the EHR System can provide a closed loop bi-directional interface to an onsite pharmacy. Please confirm that ACCESS has an onsite pharmacy and the interface is required</w:t>
      </w:r>
      <w:r w:rsidR="00425BEC" w:rsidRPr="00A9342B">
        <w:rPr>
          <w:rFonts w:eastAsia="Times New Roman"/>
          <w:b/>
          <w:color w:val="000000"/>
          <w:sz w:val="22"/>
          <w:szCs w:val="22"/>
        </w:rPr>
        <w:t xml:space="preserve">? </w:t>
      </w:r>
      <w:r>
        <w:rPr>
          <w:rFonts w:eastAsia="Times New Roman"/>
          <w:b/>
          <w:color w:val="000000"/>
          <w:sz w:val="22"/>
          <w:szCs w:val="22"/>
        </w:rPr>
        <w:t xml:space="preserve">       </w:t>
      </w:r>
      <w:r w:rsidR="00A9342B" w:rsidRPr="00A9342B">
        <w:rPr>
          <w:rFonts w:eastAsia="Times New Roman"/>
          <w:b/>
          <w:color w:val="000000"/>
          <w:sz w:val="22"/>
          <w:szCs w:val="22"/>
        </w:rPr>
        <w:t xml:space="preserve">No on-site </w:t>
      </w:r>
      <w:proofErr w:type="gramStart"/>
      <w:r w:rsidR="00A9342B" w:rsidRPr="00A9342B">
        <w:rPr>
          <w:rFonts w:eastAsia="Times New Roman"/>
          <w:b/>
          <w:color w:val="000000"/>
          <w:sz w:val="22"/>
          <w:szCs w:val="22"/>
        </w:rPr>
        <w:t>pharmacy at present but anticipate</w:t>
      </w:r>
      <w:proofErr w:type="gramEnd"/>
      <w:r w:rsidR="00A9342B" w:rsidRPr="00A9342B">
        <w:rPr>
          <w:rFonts w:eastAsia="Times New Roman"/>
          <w:b/>
          <w:color w:val="000000"/>
          <w:sz w:val="22"/>
          <w:szCs w:val="22"/>
        </w:rPr>
        <w:t xml:space="preserve"> f</w:t>
      </w:r>
      <w:r w:rsidR="00B3637D">
        <w:rPr>
          <w:rFonts w:eastAsia="Times New Roman"/>
          <w:b/>
          <w:color w:val="000000"/>
          <w:sz w:val="22"/>
          <w:szCs w:val="22"/>
        </w:rPr>
        <w:t>uture development.</w:t>
      </w:r>
    </w:p>
    <w:p w:rsidR="00425BEC" w:rsidRDefault="008405C3" w:rsidP="008405C3">
      <w:pPr>
        <w:spacing w:line="276" w:lineRule="auto"/>
        <w:ind w:left="360" w:hanging="360"/>
        <w:rPr>
          <w:rFonts w:eastAsia="Times New Roman"/>
          <w:b/>
          <w:color w:val="000000"/>
          <w:sz w:val="22"/>
          <w:szCs w:val="22"/>
        </w:rPr>
      </w:pPr>
      <w:bookmarkStart w:id="1" w:name="_gjdgxs"/>
      <w:bookmarkEnd w:id="1"/>
      <w:r w:rsidRPr="00706CD6">
        <w:rPr>
          <w:rFonts w:eastAsia="Times New Roman"/>
          <w:b/>
          <w:color w:val="000000"/>
          <w:sz w:val="22"/>
          <w:szCs w:val="22"/>
        </w:rPr>
        <w:t>24.</w:t>
      </w:r>
      <w:r>
        <w:rPr>
          <w:rFonts w:eastAsia="Times New Roman"/>
          <w:color w:val="000000"/>
          <w:sz w:val="22"/>
          <w:szCs w:val="22"/>
        </w:rPr>
        <w:t xml:space="preserve"> </w:t>
      </w:r>
      <w:r w:rsidR="00425BEC" w:rsidRPr="002C25C9">
        <w:rPr>
          <w:rFonts w:eastAsia="Times New Roman"/>
          <w:color w:val="000000"/>
          <w:sz w:val="22"/>
          <w:szCs w:val="22"/>
        </w:rPr>
        <w:t>What standard assessments will be required? (</w:t>
      </w:r>
      <w:proofErr w:type="gramStart"/>
      <w:r w:rsidR="00425BEC" w:rsidRPr="002C25C9">
        <w:rPr>
          <w:rFonts w:eastAsia="Times New Roman"/>
          <w:color w:val="000000"/>
          <w:sz w:val="22"/>
          <w:szCs w:val="22"/>
        </w:rPr>
        <w:t>i.e</w:t>
      </w:r>
      <w:proofErr w:type="gramEnd"/>
      <w:r w:rsidR="00425BEC" w:rsidRPr="002C25C9">
        <w:rPr>
          <w:rFonts w:eastAsia="Times New Roman"/>
          <w:color w:val="000000"/>
          <w:sz w:val="22"/>
          <w:szCs w:val="22"/>
        </w:rPr>
        <w:t xml:space="preserve">. DLA-20, PHQ-9, ACE, GAD-7, AIMS, etc.) </w:t>
      </w:r>
      <w:r w:rsidR="001156A1" w:rsidRPr="00B3637D">
        <w:rPr>
          <w:rFonts w:eastAsia="Times New Roman"/>
          <w:b/>
          <w:color w:val="000000"/>
          <w:sz w:val="22"/>
          <w:szCs w:val="22"/>
        </w:rPr>
        <w:t xml:space="preserve">In addition to those noted, ASSIST, ICAP, IPC, SASI, CSSR, SBIRT tools, CANS/ANSA, multiple </w:t>
      </w:r>
      <w:r w:rsidR="00B3637D" w:rsidRPr="00B3637D">
        <w:rPr>
          <w:rFonts w:eastAsia="Times New Roman"/>
          <w:b/>
          <w:color w:val="000000"/>
          <w:sz w:val="22"/>
          <w:szCs w:val="22"/>
        </w:rPr>
        <w:t xml:space="preserve">others as developed and </w:t>
      </w:r>
      <w:r w:rsidR="00B3637D">
        <w:rPr>
          <w:rFonts w:eastAsia="Times New Roman"/>
          <w:b/>
          <w:color w:val="000000"/>
          <w:sz w:val="22"/>
          <w:szCs w:val="22"/>
        </w:rPr>
        <w:t xml:space="preserve">may be </w:t>
      </w:r>
      <w:r w:rsidR="00B3637D" w:rsidRPr="00B3637D">
        <w:rPr>
          <w:rFonts w:eastAsia="Times New Roman"/>
          <w:b/>
          <w:color w:val="000000"/>
          <w:sz w:val="22"/>
          <w:szCs w:val="22"/>
        </w:rPr>
        <w:t>required by HHSC.</w:t>
      </w:r>
    </w:p>
    <w:p w:rsidR="00425BEC" w:rsidRDefault="00706CD6" w:rsidP="00706CD6">
      <w:pPr>
        <w:spacing w:line="276" w:lineRule="auto"/>
        <w:ind w:left="360" w:hanging="360"/>
        <w:rPr>
          <w:rFonts w:eastAsia="Times New Roman"/>
          <w:b/>
          <w:sz w:val="22"/>
          <w:szCs w:val="22"/>
        </w:rPr>
      </w:pPr>
      <w:r>
        <w:rPr>
          <w:rFonts w:eastAsia="Times New Roman"/>
          <w:b/>
          <w:color w:val="000000"/>
          <w:sz w:val="22"/>
          <w:szCs w:val="22"/>
        </w:rPr>
        <w:t xml:space="preserve">25. </w:t>
      </w:r>
      <w:r w:rsidR="00425BEC" w:rsidRPr="002C25C9">
        <w:rPr>
          <w:rFonts w:eastAsia="Times New Roman"/>
          <w:sz w:val="22"/>
          <w:szCs w:val="22"/>
        </w:rPr>
        <w:t xml:space="preserve">The RFP states that the new EHR system must include Inpatient/Residential functionality inclusive of </w:t>
      </w:r>
      <w:r>
        <w:rPr>
          <w:rFonts w:eastAsia="Times New Roman"/>
          <w:sz w:val="22"/>
          <w:szCs w:val="22"/>
        </w:rPr>
        <w:t xml:space="preserve">   </w:t>
      </w:r>
      <w:r w:rsidR="00425BEC" w:rsidRPr="002C25C9">
        <w:rPr>
          <w:rFonts w:eastAsia="Times New Roman"/>
          <w:sz w:val="22"/>
          <w:szCs w:val="22"/>
        </w:rPr>
        <w:t xml:space="preserve">a Bed Board, Order Entry, and </w:t>
      </w:r>
      <w:proofErr w:type="spellStart"/>
      <w:r w:rsidR="00425BEC" w:rsidRPr="002C25C9">
        <w:rPr>
          <w:rFonts w:eastAsia="Times New Roman"/>
          <w:sz w:val="22"/>
          <w:szCs w:val="22"/>
        </w:rPr>
        <w:t>eMAR</w:t>
      </w:r>
      <w:proofErr w:type="spellEnd"/>
      <w:r w:rsidR="00425BEC" w:rsidRPr="002C25C9">
        <w:rPr>
          <w:rFonts w:eastAsia="Times New Roman"/>
          <w:sz w:val="22"/>
          <w:szCs w:val="22"/>
        </w:rPr>
        <w:t xml:space="preserve">. Please provide additional information regarding the program services provided by ACCESS including the number of facilities and beds? Should this functionality be included in your required project scope and pricing or should it be included as an add-on (optional)? </w:t>
      </w:r>
      <w:r w:rsidR="00D46AA1" w:rsidRPr="00D46AA1">
        <w:rPr>
          <w:rFonts w:eastAsia="Times New Roman"/>
          <w:b/>
          <w:sz w:val="22"/>
          <w:szCs w:val="22"/>
        </w:rPr>
        <w:t>Include as an optional add-on. There are currently no Inpatient/Residential facilities but future expansion in these areas is expected.</w:t>
      </w:r>
    </w:p>
    <w:p w:rsidR="00E037E9" w:rsidRDefault="000873DB" w:rsidP="000873DB">
      <w:pPr>
        <w:spacing w:line="276" w:lineRule="auto"/>
        <w:ind w:left="360" w:hanging="360"/>
        <w:rPr>
          <w:rFonts w:eastAsia="Times New Roman"/>
          <w:b/>
          <w:sz w:val="22"/>
          <w:szCs w:val="22"/>
        </w:rPr>
      </w:pPr>
      <w:r>
        <w:rPr>
          <w:rFonts w:eastAsia="Times New Roman"/>
          <w:b/>
          <w:color w:val="000000"/>
          <w:sz w:val="22"/>
          <w:szCs w:val="22"/>
        </w:rPr>
        <w:lastRenderedPageBreak/>
        <w:t>26.</w:t>
      </w:r>
      <w:r>
        <w:rPr>
          <w:rFonts w:eastAsia="Times New Roman"/>
          <w:b/>
          <w:sz w:val="22"/>
          <w:szCs w:val="22"/>
        </w:rPr>
        <w:t xml:space="preserve"> </w:t>
      </w:r>
      <w:r w:rsidR="00425BEC" w:rsidRPr="00410267">
        <w:rPr>
          <w:rFonts w:eastAsia="Times New Roman"/>
          <w:sz w:val="22"/>
          <w:szCs w:val="22"/>
        </w:rPr>
        <w:t>Do you report on Meaningful Use measures?</w:t>
      </w:r>
      <w:r w:rsidR="00410267">
        <w:rPr>
          <w:rFonts w:eastAsia="Times New Roman"/>
          <w:sz w:val="22"/>
          <w:szCs w:val="22"/>
        </w:rPr>
        <w:t xml:space="preserve">  </w:t>
      </w:r>
      <w:r w:rsidR="00410267" w:rsidRPr="00410267">
        <w:rPr>
          <w:rFonts w:eastAsia="Times New Roman"/>
          <w:b/>
          <w:sz w:val="22"/>
          <w:szCs w:val="22"/>
        </w:rPr>
        <w:t xml:space="preserve">Yes – some currently through participation in </w:t>
      </w:r>
      <w:proofErr w:type="gramStart"/>
      <w:r w:rsidR="00410267" w:rsidRPr="00410267">
        <w:rPr>
          <w:rFonts w:eastAsia="Times New Roman"/>
          <w:b/>
          <w:sz w:val="22"/>
          <w:szCs w:val="22"/>
        </w:rPr>
        <w:t xml:space="preserve">1115 </w:t>
      </w:r>
      <w:r>
        <w:rPr>
          <w:rFonts w:eastAsia="Times New Roman"/>
          <w:b/>
          <w:sz w:val="22"/>
          <w:szCs w:val="22"/>
        </w:rPr>
        <w:t xml:space="preserve"> </w:t>
      </w:r>
      <w:r w:rsidR="00410267" w:rsidRPr="00410267">
        <w:rPr>
          <w:rFonts w:eastAsia="Times New Roman"/>
          <w:b/>
          <w:sz w:val="22"/>
          <w:szCs w:val="22"/>
        </w:rPr>
        <w:t>Waiver</w:t>
      </w:r>
      <w:proofErr w:type="gramEnd"/>
      <w:r w:rsidR="00410267" w:rsidRPr="00410267">
        <w:rPr>
          <w:rFonts w:eastAsia="Times New Roman"/>
          <w:b/>
          <w:sz w:val="22"/>
          <w:szCs w:val="22"/>
        </w:rPr>
        <w:t>, but expanding as certification for CCBHC is obtained, as well as participation in DPP initiatives.</w:t>
      </w:r>
      <w:r w:rsidR="00410267">
        <w:rPr>
          <w:rFonts w:eastAsia="Times New Roman"/>
          <w:b/>
          <w:sz w:val="22"/>
          <w:szCs w:val="22"/>
        </w:rPr>
        <w:t xml:space="preserve"> (MIPS – </w:t>
      </w:r>
      <w:r w:rsidR="001156A1">
        <w:rPr>
          <w:rFonts w:eastAsia="Times New Roman"/>
          <w:b/>
          <w:sz w:val="22"/>
          <w:szCs w:val="22"/>
        </w:rPr>
        <w:t xml:space="preserve">mental/behavioral health measures in </w:t>
      </w:r>
      <w:proofErr w:type="spellStart"/>
      <w:r w:rsidR="001156A1">
        <w:rPr>
          <w:rFonts w:eastAsia="Times New Roman"/>
          <w:b/>
          <w:sz w:val="22"/>
          <w:szCs w:val="22"/>
        </w:rPr>
        <w:t>e</w:t>
      </w:r>
      <w:r w:rsidR="00410267">
        <w:rPr>
          <w:rFonts w:eastAsia="Times New Roman"/>
          <w:b/>
          <w:sz w:val="22"/>
          <w:szCs w:val="22"/>
        </w:rPr>
        <w:t>CQMs</w:t>
      </w:r>
      <w:proofErr w:type="spellEnd"/>
      <w:r w:rsidR="00410267">
        <w:rPr>
          <w:rFonts w:eastAsia="Times New Roman"/>
          <w:b/>
          <w:sz w:val="22"/>
          <w:szCs w:val="22"/>
        </w:rPr>
        <w:t xml:space="preserve">, CQMs, </w:t>
      </w:r>
      <w:r w:rsidR="001156A1">
        <w:rPr>
          <w:rFonts w:eastAsia="Times New Roman"/>
          <w:b/>
          <w:sz w:val="22"/>
          <w:szCs w:val="22"/>
        </w:rPr>
        <w:t>QCDRs, etc.)</w:t>
      </w:r>
    </w:p>
    <w:p w:rsidR="00425BEC" w:rsidRPr="00A34447" w:rsidRDefault="000873DB" w:rsidP="000873DB">
      <w:pPr>
        <w:spacing w:line="276" w:lineRule="auto"/>
        <w:ind w:left="360" w:hanging="360"/>
        <w:rPr>
          <w:rFonts w:eastAsia="Times New Roman"/>
          <w:b/>
          <w:sz w:val="22"/>
          <w:szCs w:val="22"/>
        </w:rPr>
      </w:pPr>
      <w:r>
        <w:rPr>
          <w:rFonts w:eastAsia="Times New Roman"/>
          <w:b/>
          <w:color w:val="000000"/>
          <w:sz w:val="22"/>
          <w:szCs w:val="22"/>
        </w:rPr>
        <w:t>27.</w:t>
      </w:r>
      <w:r>
        <w:rPr>
          <w:rFonts w:eastAsia="Times New Roman"/>
          <w:b/>
          <w:sz w:val="22"/>
          <w:szCs w:val="22"/>
        </w:rPr>
        <w:t xml:space="preserve"> </w:t>
      </w:r>
      <w:r w:rsidR="00425BEC" w:rsidRPr="002C25C9">
        <w:rPr>
          <w:rFonts w:eastAsia="Times New Roman"/>
          <w:sz w:val="22"/>
          <w:szCs w:val="22"/>
        </w:rPr>
        <w:t>Regarding the data to be migrated to the new EHR System, our base hosting includes 250 GB of storage. Will you require a higher level of storage capacity?</w:t>
      </w:r>
      <w:r w:rsidR="00A34447">
        <w:rPr>
          <w:rFonts w:eastAsia="Times New Roman"/>
          <w:sz w:val="22"/>
          <w:szCs w:val="22"/>
        </w:rPr>
        <w:t xml:space="preserve"> </w:t>
      </w:r>
      <w:r w:rsidR="00A34447" w:rsidRPr="00A34447">
        <w:rPr>
          <w:rFonts w:eastAsia="Times New Roman"/>
          <w:b/>
          <w:sz w:val="22"/>
          <w:szCs w:val="22"/>
        </w:rPr>
        <w:t>Current data is at 45-50 GB; scanned storage is at 450 GB. Interested in suggested solutions to address storage issues.</w:t>
      </w:r>
    </w:p>
    <w:p w:rsidR="00557E64" w:rsidRDefault="00557E64" w:rsidP="00557E64">
      <w:pPr>
        <w:spacing w:line="276" w:lineRule="auto"/>
        <w:rPr>
          <w:rFonts w:eastAsia="Times New Roman"/>
          <w:sz w:val="22"/>
          <w:szCs w:val="22"/>
        </w:rPr>
      </w:pPr>
      <w:r>
        <w:rPr>
          <w:rFonts w:eastAsia="Times New Roman"/>
          <w:b/>
          <w:sz w:val="22"/>
          <w:szCs w:val="22"/>
        </w:rPr>
        <w:t xml:space="preserve">28. </w:t>
      </w:r>
      <w:r w:rsidR="00425BEC" w:rsidRPr="002C25C9">
        <w:rPr>
          <w:rFonts w:eastAsia="Times New Roman"/>
          <w:sz w:val="22"/>
          <w:szCs w:val="22"/>
        </w:rPr>
        <w:t>Is ACCESS interested in a Data Warehouse? If yes, should the Data Warehouse be included in the</w:t>
      </w:r>
    </w:p>
    <w:p w:rsidR="00425BEC" w:rsidRDefault="00425BEC" w:rsidP="00557E64">
      <w:pPr>
        <w:spacing w:line="276" w:lineRule="auto"/>
        <w:ind w:left="360"/>
        <w:rPr>
          <w:rFonts w:eastAsia="Times New Roman"/>
          <w:b/>
          <w:sz w:val="22"/>
          <w:szCs w:val="22"/>
        </w:rPr>
      </w:pPr>
      <w:proofErr w:type="gramStart"/>
      <w:r w:rsidRPr="002C25C9">
        <w:rPr>
          <w:rFonts w:eastAsia="Times New Roman"/>
          <w:sz w:val="22"/>
          <w:szCs w:val="22"/>
        </w:rPr>
        <w:t>required</w:t>
      </w:r>
      <w:proofErr w:type="gramEnd"/>
      <w:r w:rsidRPr="002C25C9">
        <w:rPr>
          <w:rFonts w:eastAsia="Times New Roman"/>
          <w:sz w:val="22"/>
          <w:szCs w:val="22"/>
        </w:rPr>
        <w:t xml:space="preserve"> project scope and pricing or should it be included as an add-on (optional)? </w:t>
      </w:r>
      <w:proofErr w:type="gramStart"/>
      <w:r w:rsidR="00A34447" w:rsidRPr="00A34447">
        <w:rPr>
          <w:rFonts w:eastAsia="Times New Roman"/>
          <w:b/>
          <w:sz w:val="22"/>
          <w:szCs w:val="22"/>
        </w:rPr>
        <w:t>Unsure but interested in additional information regarding potential functionality</w:t>
      </w:r>
      <w:r w:rsidR="00557E64">
        <w:rPr>
          <w:rFonts w:eastAsia="Times New Roman"/>
          <w:b/>
          <w:sz w:val="22"/>
          <w:szCs w:val="22"/>
        </w:rPr>
        <w:t>.</w:t>
      </w:r>
      <w:proofErr w:type="gramEnd"/>
    </w:p>
    <w:p w:rsidR="00720872" w:rsidRDefault="00557E64" w:rsidP="00720872">
      <w:pPr>
        <w:spacing w:line="276" w:lineRule="auto"/>
        <w:rPr>
          <w:rFonts w:eastAsia="Times New Roman"/>
          <w:sz w:val="22"/>
          <w:szCs w:val="22"/>
        </w:rPr>
      </w:pPr>
      <w:r>
        <w:rPr>
          <w:rFonts w:eastAsia="Times New Roman"/>
          <w:b/>
          <w:sz w:val="22"/>
          <w:szCs w:val="22"/>
        </w:rPr>
        <w:t xml:space="preserve">29. </w:t>
      </w:r>
      <w:r w:rsidR="00425BEC" w:rsidRPr="002C25C9">
        <w:rPr>
          <w:rFonts w:eastAsia="Times New Roman"/>
          <w:sz w:val="22"/>
          <w:szCs w:val="22"/>
        </w:rPr>
        <w:t xml:space="preserve">Please describe the IT resources you will have available. Do you have in-house IT resources </w:t>
      </w:r>
      <w:proofErr w:type="gramStart"/>
      <w:r w:rsidR="00425BEC" w:rsidRPr="002C25C9">
        <w:rPr>
          <w:rFonts w:eastAsia="Times New Roman"/>
          <w:sz w:val="22"/>
          <w:szCs w:val="22"/>
        </w:rPr>
        <w:t>who</w:t>
      </w:r>
      <w:proofErr w:type="gramEnd"/>
      <w:r w:rsidR="00425BEC" w:rsidRPr="002C25C9">
        <w:rPr>
          <w:rFonts w:eastAsia="Times New Roman"/>
          <w:sz w:val="22"/>
          <w:szCs w:val="22"/>
        </w:rPr>
        <w:t xml:space="preserve"> are </w:t>
      </w:r>
      <w:r w:rsidR="00720872">
        <w:rPr>
          <w:rFonts w:eastAsia="Times New Roman"/>
          <w:sz w:val="22"/>
          <w:szCs w:val="22"/>
        </w:rPr>
        <w:t xml:space="preserve"> </w:t>
      </w:r>
    </w:p>
    <w:p w:rsidR="00425BEC" w:rsidRPr="002C25C9" w:rsidRDefault="00720872" w:rsidP="00720872">
      <w:pPr>
        <w:spacing w:line="276" w:lineRule="auto"/>
        <w:rPr>
          <w:rFonts w:eastAsia="Times New Roman"/>
          <w:sz w:val="22"/>
          <w:szCs w:val="22"/>
        </w:rPr>
      </w:pPr>
      <w:r>
        <w:rPr>
          <w:rFonts w:eastAsia="Times New Roman"/>
          <w:sz w:val="22"/>
          <w:szCs w:val="22"/>
        </w:rPr>
        <w:t xml:space="preserve">      </w:t>
      </w:r>
      <w:proofErr w:type="gramStart"/>
      <w:r w:rsidR="00425BEC" w:rsidRPr="002C25C9">
        <w:rPr>
          <w:rFonts w:eastAsia="Times New Roman"/>
          <w:sz w:val="22"/>
          <w:szCs w:val="22"/>
        </w:rPr>
        <w:t>available</w:t>
      </w:r>
      <w:proofErr w:type="gramEnd"/>
      <w:r w:rsidR="00425BEC" w:rsidRPr="002C25C9">
        <w:rPr>
          <w:rFonts w:eastAsia="Times New Roman"/>
          <w:sz w:val="22"/>
          <w:szCs w:val="22"/>
        </w:rPr>
        <w:t xml:space="preserve"> for this project? </w:t>
      </w:r>
      <w:r w:rsidR="003A2A04" w:rsidRPr="003A2A04">
        <w:rPr>
          <w:rFonts w:eastAsia="Times New Roman"/>
          <w:b/>
          <w:sz w:val="22"/>
          <w:szCs w:val="22"/>
        </w:rPr>
        <w:t>Yes - but very limited availability due to other work assignments</w:t>
      </w:r>
    </w:p>
    <w:p w:rsidR="00425BEC" w:rsidRPr="002C25C9" w:rsidRDefault="00425BEC" w:rsidP="00425BEC">
      <w:pPr>
        <w:numPr>
          <w:ilvl w:val="1"/>
          <w:numId w:val="4"/>
        </w:numPr>
        <w:spacing w:line="276" w:lineRule="auto"/>
        <w:rPr>
          <w:rFonts w:eastAsia="Times New Roman"/>
          <w:sz w:val="22"/>
          <w:szCs w:val="22"/>
        </w:rPr>
      </w:pPr>
      <w:r w:rsidRPr="002C25C9">
        <w:rPr>
          <w:rFonts w:eastAsia="Times New Roman"/>
          <w:sz w:val="22"/>
          <w:szCs w:val="22"/>
        </w:rPr>
        <w:t xml:space="preserve">Do they have experience with projects of this scope? </w:t>
      </w:r>
      <w:r w:rsidR="003A2A04" w:rsidRPr="003A2A04">
        <w:rPr>
          <w:rFonts w:eastAsia="Times New Roman"/>
          <w:b/>
          <w:sz w:val="22"/>
          <w:szCs w:val="22"/>
        </w:rPr>
        <w:t>Yes</w:t>
      </w:r>
    </w:p>
    <w:p w:rsidR="00425BEC" w:rsidRPr="00720872" w:rsidRDefault="00425BEC" w:rsidP="00720872">
      <w:pPr>
        <w:numPr>
          <w:ilvl w:val="1"/>
          <w:numId w:val="4"/>
        </w:numPr>
        <w:spacing w:line="276" w:lineRule="auto"/>
        <w:rPr>
          <w:rFonts w:eastAsia="Times New Roman"/>
          <w:sz w:val="22"/>
          <w:szCs w:val="22"/>
        </w:rPr>
      </w:pPr>
      <w:r w:rsidRPr="002C25C9">
        <w:rPr>
          <w:rFonts w:eastAsia="Times New Roman"/>
          <w:sz w:val="22"/>
          <w:szCs w:val="22"/>
        </w:rPr>
        <w:t>Do they possess SQL knowledge? Are they able to write reports utilizing Microsoft SSRS</w:t>
      </w:r>
      <w:r w:rsidR="003A2A04">
        <w:rPr>
          <w:rFonts w:eastAsia="Times New Roman"/>
          <w:sz w:val="22"/>
          <w:szCs w:val="22"/>
        </w:rPr>
        <w:t xml:space="preserve">- </w:t>
      </w:r>
      <w:r w:rsidR="003A2A04" w:rsidRPr="003A2A04">
        <w:rPr>
          <w:rFonts w:eastAsia="Times New Roman"/>
          <w:b/>
          <w:sz w:val="22"/>
          <w:szCs w:val="22"/>
        </w:rPr>
        <w:t>No</w:t>
      </w:r>
      <w:r w:rsidRPr="002C25C9">
        <w:rPr>
          <w:rFonts w:eastAsia="Times New Roman"/>
          <w:sz w:val="22"/>
          <w:szCs w:val="22"/>
        </w:rPr>
        <w:t>, Crystal Reports</w:t>
      </w:r>
      <w:r w:rsidR="003A2A04">
        <w:rPr>
          <w:rFonts w:eastAsia="Times New Roman"/>
          <w:sz w:val="22"/>
          <w:szCs w:val="22"/>
        </w:rPr>
        <w:t xml:space="preserve"> - </w:t>
      </w:r>
      <w:r w:rsidR="003A2A04" w:rsidRPr="003A2A04">
        <w:rPr>
          <w:rFonts w:eastAsia="Times New Roman"/>
          <w:b/>
          <w:sz w:val="22"/>
          <w:szCs w:val="22"/>
        </w:rPr>
        <w:t>Yes</w:t>
      </w:r>
      <w:r w:rsidRPr="002C25C9">
        <w:rPr>
          <w:rFonts w:eastAsia="Times New Roman"/>
          <w:sz w:val="22"/>
          <w:szCs w:val="22"/>
        </w:rPr>
        <w:t>, or Power BI</w:t>
      </w:r>
      <w:r w:rsidR="003A2A04">
        <w:rPr>
          <w:rFonts w:eastAsia="Times New Roman"/>
          <w:sz w:val="22"/>
          <w:szCs w:val="22"/>
        </w:rPr>
        <w:t xml:space="preserve"> - </w:t>
      </w:r>
      <w:r w:rsidR="003A2A04" w:rsidRPr="003A2A04">
        <w:rPr>
          <w:rFonts w:eastAsia="Times New Roman"/>
          <w:b/>
          <w:sz w:val="22"/>
          <w:szCs w:val="22"/>
        </w:rPr>
        <w:t>No</w:t>
      </w:r>
      <w:r w:rsidRPr="003A2A04">
        <w:rPr>
          <w:rFonts w:eastAsia="Times New Roman"/>
          <w:b/>
          <w:sz w:val="22"/>
          <w:szCs w:val="22"/>
        </w:rPr>
        <w:t xml:space="preserve"> </w:t>
      </w:r>
    </w:p>
    <w:p w:rsidR="00D27F29" w:rsidRDefault="00720872" w:rsidP="00720872">
      <w:pPr>
        <w:spacing w:line="276" w:lineRule="auto"/>
        <w:rPr>
          <w:rFonts w:eastAsia="Times New Roman"/>
          <w:sz w:val="22"/>
          <w:szCs w:val="22"/>
        </w:rPr>
      </w:pPr>
      <w:r>
        <w:rPr>
          <w:rFonts w:eastAsia="Times New Roman"/>
          <w:b/>
          <w:sz w:val="22"/>
          <w:szCs w:val="22"/>
        </w:rPr>
        <w:t>30.</w:t>
      </w:r>
      <w:r w:rsidR="00D27F29">
        <w:rPr>
          <w:rFonts w:eastAsia="Times New Roman"/>
          <w:b/>
          <w:sz w:val="22"/>
          <w:szCs w:val="22"/>
        </w:rPr>
        <w:t xml:space="preserve"> </w:t>
      </w:r>
      <w:r w:rsidR="00425BEC" w:rsidRPr="002C25C9">
        <w:rPr>
          <w:rFonts w:eastAsia="Times New Roman"/>
          <w:sz w:val="22"/>
          <w:szCs w:val="22"/>
        </w:rPr>
        <w:t>What are ACCESS’ top three (3) pain points with the current EHR Sy</w:t>
      </w:r>
      <w:r>
        <w:rPr>
          <w:rFonts w:eastAsia="Times New Roman"/>
          <w:sz w:val="22"/>
          <w:szCs w:val="22"/>
        </w:rPr>
        <w:t xml:space="preserve">stem that should be resolved </w:t>
      </w:r>
      <w:proofErr w:type="gramStart"/>
      <w:r>
        <w:rPr>
          <w:rFonts w:eastAsia="Times New Roman"/>
          <w:sz w:val="22"/>
          <w:szCs w:val="22"/>
        </w:rPr>
        <w:t>in</w:t>
      </w:r>
      <w:proofErr w:type="gramEnd"/>
      <w:r>
        <w:rPr>
          <w:rFonts w:eastAsia="Times New Roman"/>
          <w:sz w:val="22"/>
          <w:szCs w:val="22"/>
        </w:rPr>
        <w:t xml:space="preserve">  </w:t>
      </w:r>
    </w:p>
    <w:p w:rsidR="00D27F29" w:rsidRDefault="00D27F29" w:rsidP="00720872">
      <w:pPr>
        <w:spacing w:line="276" w:lineRule="auto"/>
        <w:rPr>
          <w:rFonts w:eastAsia="Times New Roman"/>
          <w:b/>
          <w:sz w:val="22"/>
          <w:szCs w:val="22"/>
        </w:rPr>
      </w:pPr>
      <w:r>
        <w:rPr>
          <w:rFonts w:eastAsia="Times New Roman"/>
          <w:sz w:val="22"/>
          <w:szCs w:val="22"/>
        </w:rPr>
        <w:t xml:space="preserve">      </w:t>
      </w:r>
      <w:proofErr w:type="gramStart"/>
      <w:r w:rsidR="00425BEC" w:rsidRPr="002C25C9">
        <w:rPr>
          <w:rFonts w:eastAsia="Times New Roman"/>
          <w:sz w:val="22"/>
          <w:szCs w:val="22"/>
        </w:rPr>
        <w:t>the</w:t>
      </w:r>
      <w:proofErr w:type="gramEnd"/>
      <w:r w:rsidR="00425BEC" w:rsidRPr="002C25C9">
        <w:rPr>
          <w:rFonts w:eastAsia="Times New Roman"/>
          <w:sz w:val="22"/>
          <w:szCs w:val="22"/>
        </w:rPr>
        <w:t xml:space="preserve"> new system? </w:t>
      </w:r>
      <w:r w:rsidR="00A34FB6" w:rsidRPr="00A34447">
        <w:rPr>
          <w:rFonts w:eastAsia="Times New Roman"/>
          <w:b/>
          <w:sz w:val="22"/>
          <w:szCs w:val="22"/>
        </w:rPr>
        <w:t xml:space="preserve">1) Ease of use for clinical users – without multiple </w:t>
      </w:r>
      <w:proofErr w:type="gramStart"/>
      <w:r w:rsidR="00A34FB6" w:rsidRPr="00A34447">
        <w:rPr>
          <w:rFonts w:eastAsia="Times New Roman"/>
          <w:b/>
          <w:sz w:val="22"/>
          <w:szCs w:val="22"/>
        </w:rPr>
        <w:t>tabbing ;</w:t>
      </w:r>
      <w:proofErr w:type="gramEnd"/>
      <w:r w:rsidR="00A34FB6" w:rsidRPr="00A34447">
        <w:rPr>
          <w:rFonts w:eastAsia="Times New Roman"/>
          <w:b/>
          <w:sz w:val="22"/>
          <w:szCs w:val="22"/>
        </w:rPr>
        <w:t xml:space="preserve"> 2) recent history </w:t>
      </w:r>
      <w:r>
        <w:rPr>
          <w:rFonts w:eastAsia="Times New Roman"/>
          <w:b/>
          <w:sz w:val="22"/>
          <w:szCs w:val="22"/>
        </w:rPr>
        <w:t xml:space="preserve">  </w:t>
      </w:r>
    </w:p>
    <w:p w:rsidR="00D27F29" w:rsidRDefault="00D27F29" w:rsidP="00720872">
      <w:pPr>
        <w:spacing w:line="276" w:lineRule="auto"/>
        <w:rPr>
          <w:rFonts w:eastAsia="Times New Roman"/>
          <w:b/>
          <w:sz w:val="22"/>
          <w:szCs w:val="22"/>
        </w:rPr>
      </w:pPr>
      <w:r>
        <w:rPr>
          <w:rFonts w:eastAsia="Times New Roman"/>
          <w:b/>
          <w:sz w:val="22"/>
          <w:szCs w:val="22"/>
        </w:rPr>
        <w:t xml:space="preserve">      </w:t>
      </w:r>
      <w:proofErr w:type="gramStart"/>
      <w:r w:rsidR="00A34FB6" w:rsidRPr="00A34447">
        <w:rPr>
          <w:rFonts w:eastAsia="Times New Roman"/>
          <w:b/>
          <w:sz w:val="22"/>
          <w:szCs w:val="22"/>
        </w:rPr>
        <w:t>summaries</w:t>
      </w:r>
      <w:proofErr w:type="gramEnd"/>
      <w:r w:rsidR="00A34FB6" w:rsidRPr="00A34447">
        <w:rPr>
          <w:rFonts w:eastAsia="Times New Roman"/>
          <w:b/>
          <w:sz w:val="22"/>
          <w:szCs w:val="22"/>
        </w:rPr>
        <w:t xml:space="preserve"> readily available in current view;</w:t>
      </w:r>
      <w:r w:rsidR="003A2A04" w:rsidRPr="00A34447">
        <w:rPr>
          <w:rFonts w:eastAsia="Times New Roman"/>
          <w:b/>
          <w:sz w:val="22"/>
          <w:szCs w:val="22"/>
        </w:rPr>
        <w:t xml:space="preserve"> </w:t>
      </w:r>
      <w:r w:rsidR="00A34447" w:rsidRPr="00A34447">
        <w:rPr>
          <w:rFonts w:eastAsia="Times New Roman"/>
          <w:b/>
          <w:sz w:val="22"/>
          <w:szCs w:val="22"/>
        </w:rPr>
        <w:t xml:space="preserve">3) </w:t>
      </w:r>
      <w:r w:rsidR="003A2A04" w:rsidRPr="00A34447">
        <w:rPr>
          <w:rFonts w:eastAsia="Times New Roman"/>
          <w:b/>
          <w:sz w:val="22"/>
          <w:szCs w:val="22"/>
        </w:rPr>
        <w:t xml:space="preserve">lack of patient portal and performance </w:t>
      </w:r>
    </w:p>
    <w:p w:rsidR="00425BEC" w:rsidRDefault="00D27F29" w:rsidP="00720872">
      <w:pPr>
        <w:spacing w:line="276" w:lineRule="auto"/>
        <w:rPr>
          <w:rFonts w:eastAsia="Times New Roman"/>
          <w:b/>
          <w:sz w:val="22"/>
          <w:szCs w:val="22"/>
        </w:rPr>
      </w:pPr>
      <w:r>
        <w:rPr>
          <w:rFonts w:eastAsia="Times New Roman"/>
          <w:b/>
          <w:sz w:val="22"/>
          <w:szCs w:val="22"/>
        </w:rPr>
        <w:t xml:space="preserve">      </w:t>
      </w:r>
      <w:proofErr w:type="gramStart"/>
      <w:r w:rsidR="003A2A04" w:rsidRPr="00A34447">
        <w:rPr>
          <w:rFonts w:eastAsia="Times New Roman"/>
          <w:b/>
          <w:sz w:val="22"/>
          <w:szCs w:val="22"/>
        </w:rPr>
        <w:t>dashboards</w:t>
      </w:r>
      <w:proofErr w:type="gramEnd"/>
      <w:r>
        <w:rPr>
          <w:rFonts w:eastAsia="Times New Roman"/>
          <w:b/>
          <w:sz w:val="22"/>
          <w:szCs w:val="22"/>
        </w:rPr>
        <w:t>.</w:t>
      </w:r>
    </w:p>
    <w:p w:rsidR="00D27F29" w:rsidRDefault="00D27F29" w:rsidP="00D27F29">
      <w:pPr>
        <w:spacing w:line="276" w:lineRule="auto"/>
        <w:rPr>
          <w:rFonts w:eastAsia="Times New Roman"/>
          <w:sz w:val="22"/>
          <w:szCs w:val="22"/>
        </w:rPr>
      </w:pPr>
      <w:r>
        <w:rPr>
          <w:rFonts w:eastAsia="Times New Roman"/>
          <w:b/>
          <w:sz w:val="22"/>
          <w:szCs w:val="22"/>
        </w:rPr>
        <w:t xml:space="preserve">31. </w:t>
      </w:r>
      <w:r w:rsidR="00A34447" w:rsidRPr="002C25C9">
        <w:rPr>
          <w:rFonts w:eastAsia="Times New Roman"/>
          <w:sz w:val="22"/>
          <w:szCs w:val="22"/>
        </w:rPr>
        <w:t xml:space="preserve">Is Meaningful Use Certification a deal breaker? We have tested for phase 1 and passed with flying </w:t>
      </w:r>
      <w:r>
        <w:rPr>
          <w:rFonts w:eastAsia="Times New Roman"/>
          <w:sz w:val="22"/>
          <w:szCs w:val="22"/>
        </w:rPr>
        <w:t xml:space="preserve"> </w:t>
      </w:r>
    </w:p>
    <w:p w:rsidR="00D27F29" w:rsidRDefault="00D27F29" w:rsidP="00D27F29">
      <w:pPr>
        <w:spacing w:line="276" w:lineRule="auto"/>
        <w:rPr>
          <w:rFonts w:eastAsia="Times New Roman"/>
          <w:sz w:val="22"/>
          <w:szCs w:val="22"/>
        </w:rPr>
      </w:pPr>
      <w:r>
        <w:rPr>
          <w:rFonts w:eastAsia="Times New Roman"/>
          <w:sz w:val="22"/>
          <w:szCs w:val="22"/>
        </w:rPr>
        <w:t xml:space="preserve">      </w:t>
      </w:r>
      <w:proofErr w:type="gramStart"/>
      <w:r w:rsidR="00A34447" w:rsidRPr="002C25C9">
        <w:rPr>
          <w:rFonts w:eastAsia="Times New Roman"/>
          <w:sz w:val="22"/>
          <w:szCs w:val="22"/>
        </w:rPr>
        <w:t>colors</w:t>
      </w:r>
      <w:proofErr w:type="gramEnd"/>
      <w:r w:rsidR="00A34447" w:rsidRPr="002C25C9">
        <w:rPr>
          <w:rFonts w:eastAsia="Times New Roman"/>
          <w:sz w:val="22"/>
          <w:szCs w:val="22"/>
        </w:rPr>
        <w:t xml:space="preserve">, we just haven't had the need to complete the process. We are willing to continue the process </w:t>
      </w:r>
    </w:p>
    <w:p w:rsidR="00D27F29" w:rsidRDefault="00D27F29" w:rsidP="00D27F29">
      <w:pPr>
        <w:spacing w:line="276" w:lineRule="auto"/>
        <w:rPr>
          <w:rFonts w:eastAsia="Times New Roman"/>
          <w:b/>
          <w:sz w:val="22"/>
          <w:szCs w:val="22"/>
        </w:rPr>
      </w:pPr>
      <w:r>
        <w:rPr>
          <w:rFonts w:eastAsia="Times New Roman"/>
          <w:sz w:val="22"/>
          <w:szCs w:val="22"/>
        </w:rPr>
        <w:t xml:space="preserve">      </w:t>
      </w:r>
      <w:proofErr w:type="gramStart"/>
      <w:r w:rsidR="00A34447" w:rsidRPr="002C25C9">
        <w:rPr>
          <w:rFonts w:eastAsia="Times New Roman"/>
          <w:sz w:val="22"/>
          <w:szCs w:val="22"/>
        </w:rPr>
        <w:t>for</w:t>
      </w:r>
      <w:proofErr w:type="gramEnd"/>
      <w:r w:rsidR="00A34447" w:rsidRPr="002C25C9">
        <w:rPr>
          <w:rFonts w:eastAsia="Times New Roman"/>
          <w:sz w:val="22"/>
          <w:szCs w:val="22"/>
        </w:rPr>
        <w:t xml:space="preserve"> certification if we are awarded this contract, will that suffice to still be considered? </w:t>
      </w:r>
      <w:r w:rsidR="00A34447">
        <w:rPr>
          <w:rFonts w:eastAsia="Times New Roman"/>
          <w:sz w:val="22"/>
          <w:szCs w:val="22"/>
        </w:rPr>
        <w:t xml:space="preserve"> </w:t>
      </w:r>
      <w:r w:rsidR="00311904" w:rsidRPr="00311904">
        <w:rPr>
          <w:rFonts w:eastAsia="Times New Roman"/>
          <w:b/>
          <w:sz w:val="22"/>
          <w:szCs w:val="22"/>
        </w:rPr>
        <w:t xml:space="preserve">Yes, if </w:t>
      </w:r>
      <w:r>
        <w:rPr>
          <w:rFonts w:eastAsia="Times New Roman"/>
          <w:b/>
          <w:sz w:val="22"/>
          <w:szCs w:val="22"/>
        </w:rPr>
        <w:t xml:space="preserve"> </w:t>
      </w:r>
    </w:p>
    <w:p w:rsidR="00425BEC" w:rsidRPr="00311904" w:rsidRDefault="00D27F29" w:rsidP="00D27F29">
      <w:pPr>
        <w:spacing w:line="276" w:lineRule="auto"/>
        <w:rPr>
          <w:b/>
          <w:sz w:val="22"/>
          <w:szCs w:val="22"/>
        </w:rPr>
      </w:pPr>
      <w:r>
        <w:rPr>
          <w:rFonts w:eastAsia="Times New Roman"/>
          <w:b/>
          <w:sz w:val="22"/>
          <w:szCs w:val="22"/>
        </w:rPr>
        <w:t xml:space="preserve">      </w:t>
      </w:r>
      <w:proofErr w:type="gramStart"/>
      <w:r w:rsidR="00311904" w:rsidRPr="00311904">
        <w:rPr>
          <w:rFonts w:eastAsia="Times New Roman"/>
          <w:b/>
          <w:sz w:val="22"/>
          <w:szCs w:val="22"/>
        </w:rPr>
        <w:t>product</w:t>
      </w:r>
      <w:proofErr w:type="gramEnd"/>
      <w:r w:rsidR="00311904" w:rsidRPr="00311904">
        <w:rPr>
          <w:rFonts w:eastAsia="Times New Roman"/>
          <w:b/>
          <w:sz w:val="22"/>
          <w:szCs w:val="22"/>
        </w:rPr>
        <w:t xml:space="preserve"> meets all other requirements for consideration.</w:t>
      </w:r>
    </w:p>
    <w:p w:rsidR="00425BEC" w:rsidRPr="002C25C9" w:rsidRDefault="00425BEC">
      <w:pPr>
        <w:rPr>
          <w:sz w:val="22"/>
          <w:szCs w:val="22"/>
        </w:rPr>
      </w:pPr>
    </w:p>
    <w:sectPr w:rsidR="00425BEC" w:rsidRPr="002C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72FC"/>
    <w:multiLevelType w:val="multilevel"/>
    <w:tmpl w:val="598E2008"/>
    <w:lvl w:ilvl="0">
      <w:start w:val="1"/>
      <w:numFmt w:val="decimal"/>
      <w:lvlText w:val="%1."/>
      <w:lvlJc w:val="left"/>
      <w:pPr>
        <w:tabs>
          <w:tab w:val="num" w:pos="540"/>
        </w:tabs>
        <w:ind w:left="54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4C01A6"/>
    <w:multiLevelType w:val="multilevel"/>
    <w:tmpl w:val="E6282604"/>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874558"/>
    <w:multiLevelType w:val="multilevel"/>
    <w:tmpl w:val="FA6CACF2"/>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EF"/>
    <w:rsid w:val="000045C3"/>
    <w:rsid w:val="00013D5F"/>
    <w:rsid w:val="0004585F"/>
    <w:rsid w:val="00057A5E"/>
    <w:rsid w:val="00065E36"/>
    <w:rsid w:val="000873DB"/>
    <w:rsid w:val="000937AF"/>
    <w:rsid w:val="001004EF"/>
    <w:rsid w:val="001156A1"/>
    <w:rsid w:val="0028069C"/>
    <w:rsid w:val="00285D27"/>
    <w:rsid w:val="002C25C9"/>
    <w:rsid w:val="00311904"/>
    <w:rsid w:val="00335D69"/>
    <w:rsid w:val="003A2A04"/>
    <w:rsid w:val="003F092C"/>
    <w:rsid w:val="00410267"/>
    <w:rsid w:val="0041777C"/>
    <w:rsid w:val="00425BEC"/>
    <w:rsid w:val="00512CCA"/>
    <w:rsid w:val="00557E64"/>
    <w:rsid w:val="005A7696"/>
    <w:rsid w:val="0060125A"/>
    <w:rsid w:val="00605671"/>
    <w:rsid w:val="00637EEF"/>
    <w:rsid w:val="006A54BB"/>
    <w:rsid w:val="00706CD6"/>
    <w:rsid w:val="00720872"/>
    <w:rsid w:val="00737A69"/>
    <w:rsid w:val="007D4C1C"/>
    <w:rsid w:val="007E4C30"/>
    <w:rsid w:val="008405C3"/>
    <w:rsid w:val="00882B8E"/>
    <w:rsid w:val="008945FC"/>
    <w:rsid w:val="00956F41"/>
    <w:rsid w:val="00A34447"/>
    <w:rsid w:val="00A34FB6"/>
    <w:rsid w:val="00A9342B"/>
    <w:rsid w:val="00B0311F"/>
    <w:rsid w:val="00B105F2"/>
    <w:rsid w:val="00B3637D"/>
    <w:rsid w:val="00C158FC"/>
    <w:rsid w:val="00C44B51"/>
    <w:rsid w:val="00CF747F"/>
    <w:rsid w:val="00D10723"/>
    <w:rsid w:val="00D240E5"/>
    <w:rsid w:val="00D27F29"/>
    <w:rsid w:val="00D46AA1"/>
    <w:rsid w:val="00DE366A"/>
    <w:rsid w:val="00E037E9"/>
    <w:rsid w:val="00E50F3F"/>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637EEF"/>
    <w:rPr>
      <w:rFonts w:ascii="Calibri" w:hAnsi="Calibri" w:hint="default"/>
      <w:b w:val="0"/>
      <w:bCs w:val="0"/>
      <w:i w:val="0"/>
      <w:iCs w:val="0"/>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637EEF"/>
    <w:rPr>
      <w:rFonts w:ascii="Calibri" w:hAnsi="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264">
      <w:bodyDiv w:val="1"/>
      <w:marLeft w:val="0"/>
      <w:marRight w:val="0"/>
      <w:marTop w:val="0"/>
      <w:marBottom w:val="0"/>
      <w:divBdr>
        <w:top w:val="none" w:sz="0" w:space="0" w:color="auto"/>
        <w:left w:val="none" w:sz="0" w:space="0" w:color="auto"/>
        <w:bottom w:val="none" w:sz="0" w:space="0" w:color="auto"/>
        <w:right w:val="none" w:sz="0" w:space="0" w:color="auto"/>
      </w:divBdr>
    </w:div>
    <w:div w:id="995305950">
      <w:bodyDiv w:val="1"/>
      <w:marLeft w:val="0"/>
      <w:marRight w:val="0"/>
      <w:marTop w:val="0"/>
      <w:marBottom w:val="0"/>
      <w:divBdr>
        <w:top w:val="none" w:sz="0" w:space="0" w:color="auto"/>
        <w:left w:val="none" w:sz="0" w:space="0" w:color="auto"/>
        <w:bottom w:val="none" w:sz="0" w:space="0" w:color="auto"/>
        <w:right w:val="none" w:sz="0" w:space="0" w:color="auto"/>
      </w:divBdr>
    </w:div>
    <w:div w:id="13452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8EB5-CD51-4D69-9509-3AB7E17E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Debbie Hamilton</cp:lastModifiedBy>
  <cp:revision>2</cp:revision>
  <dcterms:created xsi:type="dcterms:W3CDTF">2021-03-19T19:46:00Z</dcterms:created>
  <dcterms:modified xsi:type="dcterms:W3CDTF">2021-03-19T19:46:00Z</dcterms:modified>
</cp:coreProperties>
</file>