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B0" w:rsidRPr="004E05B0" w:rsidRDefault="004E05B0" w:rsidP="004E05B0">
      <w:pPr>
        <w:jc w:val="center"/>
        <w:rPr>
          <w:b/>
          <w:sz w:val="32"/>
          <w:szCs w:val="32"/>
        </w:rPr>
      </w:pPr>
      <w:r w:rsidRPr="004E05B0">
        <w:rPr>
          <w:b/>
          <w:sz w:val="32"/>
          <w:szCs w:val="32"/>
        </w:rPr>
        <w:t>List of Subcontractors</w:t>
      </w:r>
    </w:p>
    <w:p w:rsidR="004E05B0" w:rsidRDefault="004E05B0"/>
    <w:p w:rsidR="000C46E6" w:rsidRPr="002A6309" w:rsidRDefault="004E05B0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AVAIL Solutions –AAS Accredited 24/7 Crisis Hotline</w:t>
      </w:r>
    </w:p>
    <w:p w:rsidR="004E05B0" w:rsidRPr="002A6309" w:rsidRDefault="004E05B0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Bent Anchor Ranch – Equine Therapy</w:t>
      </w:r>
    </w:p>
    <w:p w:rsidR="004E05B0" w:rsidRPr="002A6309" w:rsidRDefault="00B7251A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Best Friends Community Center –Independent Living Skills Training</w:t>
      </w:r>
    </w:p>
    <w:p w:rsidR="00B7251A" w:rsidRPr="002A6309" w:rsidRDefault="00B7251A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Cherokee County Peer Support Group - Peer Support Services</w:t>
      </w:r>
    </w:p>
    <w:p w:rsidR="00B7251A" w:rsidRPr="002A6309" w:rsidRDefault="00B7251A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Sarah J. Rogers, PhD – Forensic Evaluations</w:t>
      </w:r>
    </w:p>
    <w:p w:rsidR="00B7251A" w:rsidRPr="002A6309" w:rsidRDefault="00B7251A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East Texas Behavioral Healthcare Network</w:t>
      </w:r>
      <w:r w:rsidR="00555C5C" w:rsidRPr="002A6309">
        <w:rPr>
          <w:b/>
          <w:sz w:val="24"/>
          <w:szCs w:val="24"/>
        </w:rPr>
        <w:t xml:space="preserve"> – Medical Director, UM Services, Telemedicine </w:t>
      </w:r>
    </w:p>
    <w:p w:rsidR="00555C5C" w:rsidRPr="002A6309" w:rsidRDefault="00555C5C" w:rsidP="00555C5C">
      <w:pPr>
        <w:tabs>
          <w:tab w:val="left" w:pos="5790"/>
        </w:tabs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 xml:space="preserve">ETMC Behavioral Healthcare - Private Psychiatric </w:t>
      </w:r>
      <w:r w:rsidR="003A4074" w:rsidRPr="002A6309">
        <w:rPr>
          <w:b/>
          <w:sz w:val="24"/>
          <w:szCs w:val="24"/>
        </w:rPr>
        <w:t>Inpatient</w:t>
      </w:r>
      <w:r w:rsidRPr="002A6309">
        <w:rPr>
          <w:b/>
          <w:sz w:val="24"/>
          <w:szCs w:val="24"/>
        </w:rPr>
        <w:tab/>
      </w:r>
    </w:p>
    <w:p w:rsidR="00555C5C" w:rsidRPr="002A6309" w:rsidRDefault="00555C5C" w:rsidP="00555C5C">
      <w:pPr>
        <w:tabs>
          <w:tab w:val="left" w:pos="5790"/>
        </w:tabs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Mark Janes, M.D. – Contracted Medical Director through ETBHN</w:t>
      </w:r>
    </w:p>
    <w:p w:rsidR="00555C5C" w:rsidRDefault="00555C5C" w:rsidP="0094239F">
      <w:pPr>
        <w:tabs>
          <w:tab w:val="left" w:pos="5790"/>
        </w:tabs>
        <w:spacing w:before="240" w:line="240" w:lineRule="auto"/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Palestine Regional</w:t>
      </w:r>
      <w:r w:rsidR="003A4074" w:rsidRPr="002A6309">
        <w:rPr>
          <w:b/>
          <w:sz w:val="24"/>
          <w:szCs w:val="24"/>
        </w:rPr>
        <w:t xml:space="preserve"> Medical Center – Private Psychiatric Inpatient, Inpatient Forensic </w:t>
      </w:r>
      <w:r w:rsidR="00C25DA7">
        <w:rPr>
          <w:b/>
          <w:sz w:val="24"/>
          <w:szCs w:val="24"/>
        </w:rPr>
        <w:t xml:space="preserve"> </w:t>
      </w:r>
      <w:r w:rsidR="0094239F">
        <w:rPr>
          <w:b/>
          <w:sz w:val="24"/>
          <w:szCs w:val="24"/>
        </w:rPr>
        <w:t xml:space="preserve">   </w:t>
      </w:r>
      <w:r w:rsidR="003A4074" w:rsidRPr="002A6309">
        <w:rPr>
          <w:b/>
          <w:sz w:val="24"/>
          <w:szCs w:val="24"/>
        </w:rPr>
        <w:t>Competency</w:t>
      </w:r>
    </w:p>
    <w:p w:rsidR="003A4074" w:rsidRPr="002A6309" w:rsidRDefault="003A4074" w:rsidP="00555C5C">
      <w:pPr>
        <w:tabs>
          <w:tab w:val="left" w:pos="5790"/>
        </w:tabs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 xml:space="preserve">Sundance Hospital –Private Psychiatric Inpatient </w:t>
      </w:r>
      <w:bookmarkStart w:id="0" w:name="_GoBack"/>
      <w:bookmarkEnd w:id="0"/>
    </w:p>
    <w:p w:rsidR="00555C5C" w:rsidRDefault="00555C5C"/>
    <w:p w:rsidR="00B7251A" w:rsidRDefault="00B7251A"/>
    <w:p w:rsidR="004E05B0" w:rsidRDefault="004E05B0"/>
    <w:sectPr w:rsidR="004E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B0"/>
    <w:rsid w:val="000C46E6"/>
    <w:rsid w:val="002A6309"/>
    <w:rsid w:val="003A4074"/>
    <w:rsid w:val="004E05B0"/>
    <w:rsid w:val="00555C5C"/>
    <w:rsid w:val="00877901"/>
    <w:rsid w:val="0094239F"/>
    <w:rsid w:val="00A2482C"/>
    <w:rsid w:val="00B7251A"/>
    <w:rsid w:val="00C25DA7"/>
    <w:rsid w:val="00CA6951"/>
    <w:rsid w:val="00D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</dc:creator>
  <cp:lastModifiedBy>Karen Pate</cp:lastModifiedBy>
  <cp:revision>2</cp:revision>
  <dcterms:created xsi:type="dcterms:W3CDTF">2018-01-15T00:34:00Z</dcterms:created>
  <dcterms:modified xsi:type="dcterms:W3CDTF">2018-01-15T00:55:00Z</dcterms:modified>
</cp:coreProperties>
</file>