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0259" w14:textId="77777777" w:rsidR="00C469DD" w:rsidRDefault="00C469DD"/>
    <w:p w14:paraId="7920DDE1" w14:textId="77777777" w:rsidR="005E4893" w:rsidRPr="005E4893" w:rsidRDefault="005E4893" w:rsidP="005E4893">
      <w:pPr>
        <w:jc w:val="center"/>
      </w:pPr>
      <w:r w:rsidRPr="005E4893">
        <w:rPr>
          <w:noProof/>
        </w:rPr>
        <w:drawing>
          <wp:inline distT="0" distB="0" distL="0" distR="0" wp14:anchorId="04089C3F" wp14:editId="595ED502">
            <wp:extent cx="4060190" cy="33140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060190" cy="3314065"/>
                    </a:xfrm>
                    <a:prstGeom prst="rect">
                      <a:avLst/>
                    </a:prstGeom>
                    <a:noFill/>
                    <a:ln w="9525">
                      <a:noFill/>
                      <a:miter lim="800000"/>
                      <a:headEnd/>
                      <a:tailEnd/>
                    </a:ln>
                  </pic:spPr>
                </pic:pic>
              </a:graphicData>
            </a:graphic>
          </wp:inline>
        </w:drawing>
      </w:r>
    </w:p>
    <w:p w14:paraId="7CED00DD" w14:textId="2A55B934" w:rsidR="005E4893" w:rsidRPr="005E4893" w:rsidRDefault="005E4893" w:rsidP="005E4893">
      <w:pPr>
        <w:jc w:val="center"/>
        <w:rPr>
          <w:rFonts w:ascii="Arial" w:hAnsi="Arial" w:cs="Arial"/>
          <w:sz w:val="32"/>
          <w:szCs w:val="32"/>
        </w:rPr>
      </w:pPr>
      <w:r w:rsidRPr="005E4893">
        <w:rPr>
          <w:rFonts w:ascii="Arial" w:hAnsi="Arial" w:cs="Arial"/>
          <w:sz w:val="32"/>
          <w:szCs w:val="32"/>
        </w:rPr>
        <w:t>Anderson-Cherokee Community Enrichment ServiceS</w:t>
      </w:r>
    </w:p>
    <w:p w14:paraId="2B470F81" w14:textId="77777777" w:rsidR="005E4893" w:rsidRPr="005E4893" w:rsidRDefault="005E4893" w:rsidP="005E4893">
      <w:pPr>
        <w:jc w:val="center"/>
        <w:rPr>
          <w:rFonts w:ascii="Arial" w:hAnsi="Arial" w:cs="Arial"/>
          <w:sz w:val="32"/>
          <w:szCs w:val="32"/>
        </w:rPr>
      </w:pPr>
    </w:p>
    <w:p w14:paraId="602A8D05" w14:textId="77777777" w:rsidR="005E4893" w:rsidRPr="005E4893" w:rsidRDefault="005E4893" w:rsidP="005E4893">
      <w:pPr>
        <w:jc w:val="center"/>
        <w:rPr>
          <w:rFonts w:ascii="Arial" w:hAnsi="Arial" w:cs="Arial"/>
          <w:b/>
          <w:bCs/>
          <w:sz w:val="44"/>
          <w:szCs w:val="44"/>
        </w:rPr>
      </w:pPr>
      <w:r w:rsidRPr="005E4893">
        <w:rPr>
          <w:rFonts w:ascii="Arial" w:hAnsi="Arial" w:cs="Arial"/>
          <w:b/>
          <w:bCs/>
          <w:sz w:val="44"/>
          <w:szCs w:val="44"/>
        </w:rPr>
        <w:t>QUALITY MANAGEMENT PLAN</w:t>
      </w:r>
    </w:p>
    <w:p w14:paraId="5B70EBC1" w14:textId="77777777" w:rsidR="005E4893" w:rsidRPr="005E4893" w:rsidRDefault="005E4893" w:rsidP="005E4893">
      <w:pPr>
        <w:jc w:val="center"/>
        <w:rPr>
          <w:rFonts w:ascii="Arial" w:hAnsi="Arial" w:cs="Arial"/>
          <w:b/>
          <w:bCs/>
          <w:sz w:val="24"/>
          <w:szCs w:val="24"/>
        </w:rPr>
      </w:pPr>
    </w:p>
    <w:p w14:paraId="16113D62" w14:textId="77777777" w:rsidR="005E4893" w:rsidRPr="005E4893" w:rsidRDefault="005E4893" w:rsidP="005E4893">
      <w:pPr>
        <w:rPr>
          <w:rFonts w:ascii="Arial" w:hAnsi="Arial" w:cs="Arial"/>
          <w:b/>
          <w:bCs/>
          <w:sz w:val="24"/>
          <w:szCs w:val="24"/>
        </w:rPr>
      </w:pPr>
    </w:p>
    <w:p w14:paraId="2E6C8C27" w14:textId="77777777" w:rsidR="005E4893" w:rsidRPr="005E4893" w:rsidRDefault="005E4893" w:rsidP="005E4893">
      <w:pPr>
        <w:rPr>
          <w:rFonts w:ascii="Arial" w:hAnsi="Arial" w:cs="Arial"/>
          <w:b/>
          <w:bCs/>
          <w:sz w:val="24"/>
          <w:szCs w:val="24"/>
        </w:rPr>
      </w:pPr>
    </w:p>
    <w:p w14:paraId="15498CD0" w14:textId="77777777" w:rsidR="005E4893" w:rsidRPr="005E4893" w:rsidRDefault="005E4893" w:rsidP="005E4893">
      <w:pPr>
        <w:rPr>
          <w:rFonts w:ascii="Arial" w:hAnsi="Arial" w:cs="Arial"/>
          <w:b/>
          <w:bCs/>
          <w:sz w:val="24"/>
          <w:szCs w:val="24"/>
        </w:rPr>
      </w:pPr>
    </w:p>
    <w:p w14:paraId="41ABB678" w14:textId="77777777" w:rsidR="005E4893" w:rsidRPr="005E4893" w:rsidRDefault="005E4893" w:rsidP="005E4893">
      <w:pPr>
        <w:rPr>
          <w:rFonts w:ascii="Arial" w:hAnsi="Arial" w:cs="Arial"/>
          <w:b/>
          <w:bCs/>
          <w:sz w:val="24"/>
          <w:szCs w:val="24"/>
        </w:rPr>
      </w:pPr>
    </w:p>
    <w:p w14:paraId="7383E831" w14:textId="77777777" w:rsidR="005E4893" w:rsidRPr="005E4893" w:rsidRDefault="005E4893" w:rsidP="005E4893">
      <w:pPr>
        <w:rPr>
          <w:rFonts w:ascii="Arial" w:hAnsi="Arial" w:cs="Arial"/>
          <w:b/>
          <w:bCs/>
          <w:sz w:val="24"/>
          <w:szCs w:val="24"/>
        </w:rPr>
      </w:pPr>
    </w:p>
    <w:p w14:paraId="266F8E66" w14:textId="77777777" w:rsidR="005E4893" w:rsidRPr="005E4893" w:rsidRDefault="005E4893" w:rsidP="005E4893">
      <w:pPr>
        <w:rPr>
          <w:rFonts w:ascii="Arial" w:hAnsi="Arial" w:cs="Arial"/>
          <w:b/>
          <w:bCs/>
          <w:sz w:val="24"/>
          <w:szCs w:val="24"/>
        </w:rPr>
      </w:pPr>
    </w:p>
    <w:p w14:paraId="20B6966E"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Submitted by:</w:t>
      </w:r>
      <w:r w:rsidRPr="005E4893">
        <w:rPr>
          <w:rFonts w:ascii="Arial" w:hAnsi="Arial" w:cs="Arial"/>
          <w:b/>
          <w:bCs/>
          <w:sz w:val="24"/>
          <w:szCs w:val="24"/>
        </w:rPr>
        <w:tab/>
      </w:r>
      <w:r w:rsidRPr="005E4893">
        <w:rPr>
          <w:rFonts w:ascii="Arial" w:hAnsi="Arial" w:cs="Arial"/>
          <w:b/>
          <w:bCs/>
          <w:sz w:val="24"/>
          <w:szCs w:val="24"/>
        </w:rPr>
        <w:tab/>
      </w:r>
      <w:r w:rsidRPr="005E4893">
        <w:rPr>
          <w:rFonts w:ascii="Arial" w:hAnsi="Arial" w:cs="Arial"/>
          <w:b/>
          <w:bCs/>
          <w:sz w:val="24"/>
          <w:szCs w:val="24"/>
        </w:rPr>
        <w:tab/>
      </w:r>
      <w:r w:rsidRPr="005E4893">
        <w:rPr>
          <w:rFonts w:ascii="Arial" w:hAnsi="Arial" w:cs="Arial"/>
          <w:b/>
          <w:bCs/>
          <w:sz w:val="24"/>
          <w:szCs w:val="24"/>
        </w:rPr>
        <w:tab/>
      </w:r>
      <w:r w:rsidRPr="005E4893">
        <w:rPr>
          <w:rFonts w:ascii="Arial" w:hAnsi="Arial" w:cs="Arial"/>
          <w:b/>
          <w:bCs/>
          <w:sz w:val="24"/>
          <w:szCs w:val="24"/>
        </w:rPr>
        <w:tab/>
      </w:r>
      <w:r w:rsidRPr="005E4893">
        <w:rPr>
          <w:rFonts w:ascii="Arial" w:hAnsi="Arial" w:cs="Arial"/>
          <w:b/>
          <w:bCs/>
          <w:sz w:val="24"/>
          <w:szCs w:val="24"/>
        </w:rPr>
        <w:tab/>
        <w:t>Approved by:</w:t>
      </w:r>
    </w:p>
    <w:p w14:paraId="17B5B65B" w14:textId="77777777" w:rsidR="005E4893" w:rsidRPr="005E4893" w:rsidRDefault="005E4893" w:rsidP="005E4893">
      <w:pPr>
        <w:spacing w:after="0"/>
        <w:rPr>
          <w:rFonts w:ascii="Arial" w:hAnsi="Arial" w:cs="Arial"/>
          <w:b/>
          <w:bCs/>
          <w:sz w:val="24"/>
          <w:szCs w:val="24"/>
        </w:rPr>
      </w:pPr>
      <w:r w:rsidRPr="005E4893">
        <w:rPr>
          <w:rFonts w:ascii="Arial" w:hAnsi="Arial" w:cs="Arial"/>
          <w:b/>
          <w:bCs/>
          <w:sz w:val="24"/>
          <w:szCs w:val="24"/>
        </w:rPr>
        <w:t>Karen Pate, CPHQ</w:t>
      </w:r>
      <w:r w:rsidRPr="005E4893">
        <w:rPr>
          <w:rFonts w:ascii="Arial" w:hAnsi="Arial" w:cs="Arial"/>
          <w:b/>
          <w:bCs/>
          <w:sz w:val="24"/>
          <w:szCs w:val="24"/>
        </w:rPr>
        <w:tab/>
      </w:r>
      <w:r w:rsidRPr="005E4893">
        <w:rPr>
          <w:rFonts w:ascii="Arial" w:hAnsi="Arial" w:cs="Arial"/>
          <w:b/>
          <w:bCs/>
          <w:sz w:val="24"/>
          <w:szCs w:val="24"/>
        </w:rPr>
        <w:tab/>
      </w:r>
      <w:r w:rsidRPr="005E4893">
        <w:rPr>
          <w:rFonts w:ascii="Arial" w:hAnsi="Arial" w:cs="Arial"/>
          <w:b/>
          <w:bCs/>
          <w:sz w:val="24"/>
          <w:szCs w:val="24"/>
        </w:rPr>
        <w:tab/>
      </w:r>
      <w:r w:rsidRPr="005E4893">
        <w:rPr>
          <w:rFonts w:ascii="Arial" w:hAnsi="Arial" w:cs="Arial"/>
          <w:b/>
          <w:bCs/>
          <w:sz w:val="24"/>
          <w:szCs w:val="24"/>
        </w:rPr>
        <w:tab/>
      </w:r>
      <w:r w:rsidRPr="005E4893">
        <w:rPr>
          <w:rFonts w:ascii="Arial" w:hAnsi="Arial" w:cs="Arial"/>
          <w:b/>
          <w:bCs/>
          <w:sz w:val="24"/>
          <w:szCs w:val="24"/>
        </w:rPr>
        <w:tab/>
      </w:r>
      <w:r w:rsidRPr="005E4893">
        <w:rPr>
          <w:rFonts w:ascii="Arial" w:hAnsi="Arial" w:cs="Arial"/>
          <w:b/>
          <w:bCs/>
          <w:sz w:val="24"/>
          <w:szCs w:val="24"/>
        </w:rPr>
        <w:tab/>
        <w:t xml:space="preserve">Ted Debbs, CEO </w:t>
      </w:r>
    </w:p>
    <w:p w14:paraId="312183F9" w14:textId="77777777" w:rsidR="005E4893" w:rsidRPr="005E4893" w:rsidRDefault="005E4893" w:rsidP="005E4893">
      <w:pPr>
        <w:spacing w:after="0" w:line="240" w:lineRule="auto"/>
      </w:pPr>
      <w:r w:rsidRPr="005E4893">
        <w:rPr>
          <w:rFonts w:ascii="Arial" w:hAnsi="Arial" w:cs="Arial"/>
          <w:b/>
          <w:sz w:val="24"/>
          <w:szCs w:val="24"/>
        </w:rPr>
        <w:t>Chief Administrative Officer</w:t>
      </w:r>
      <w:r w:rsidRPr="005E4893">
        <w:tab/>
        <w:t xml:space="preserve">   </w:t>
      </w:r>
      <w:r w:rsidRPr="005E4893">
        <w:tab/>
      </w:r>
      <w:r w:rsidRPr="005E4893">
        <w:tab/>
        <w:t xml:space="preserve">               </w:t>
      </w:r>
      <w:r w:rsidRPr="005E4893">
        <w:rPr>
          <w:rFonts w:ascii="Arial" w:hAnsi="Arial" w:cs="Arial"/>
          <w:b/>
          <w:sz w:val="24"/>
          <w:szCs w:val="24"/>
        </w:rPr>
        <w:t>Cathy Newman, Chair,</w:t>
      </w:r>
    </w:p>
    <w:p w14:paraId="6DD0A2CC" w14:textId="77777777" w:rsidR="005E4893" w:rsidRPr="005E4893" w:rsidRDefault="005E4893" w:rsidP="003F1361">
      <w:pPr>
        <w:ind w:left="5430" w:firstLine="1050"/>
        <w:rPr>
          <w:rFonts w:ascii="Arial" w:hAnsi="Arial" w:cs="Arial"/>
          <w:b/>
          <w:bCs/>
          <w:sz w:val="24"/>
          <w:szCs w:val="24"/>
        </w:rPr>
      </w:pPr>
      <w:r w:rsidRPr="005E4893">
        <w:rPr>
          <w:rFonts w:ascii="Arial" w:hAnsi="Arial" w:cs="Arial"/>
          <w:b/>
          <w:bCs/>
          <w:sz w:val="24"/>
          <w:szCs w:val="24"/>
        </w:rPr>
        <w:t>ACCESS Board of Trustees</w:t>
      </w:r>
    </w:p>
    <w:p w14:paraId="780266EA" w14:textId="77777777" w:rsidR="005E4893" w:rsidRPr="005E4893" w:rsidRDefault="005E4893" w:rsidP="005E4893">
      <w:pPr>
        <w:jc w:val="center"/>
        <w:rPr>
          <w:rFonts w:ascii="Arial" w:hAnsi="Arial" w:cs="Arial"/>
          <w:b/>
          <w:bCs/>
          <w:sz w:val="24"/>
          <w:szCs w:val="24"/>
        </w:rPr>
      </w:pPr>
    </w:p>
    <w:p w14:paraId="0F331420" w14:textId="77777777" w:rsidR="005E4893" w:rsidRPr="005E4893" w:rsidRDefault="005E4893" w:rsidP="005E4893">
      <w:pPr>
        <w:jc w:val="center"/>
        <w:rPr>
          <w:rFonts w:ascii="Arial" w:hAnsi="Arial" w:cs="Arial"/>
          <w:b/>
          <w:bCs/>
          <w:sz w:val="24"/>
          <w:szCs w:val="24"/>
        </w:rPr>
      </w:pPr>
    </w:p>
    <w:p w14:paraId="3597BF81" w14:textId="77777777" w:rsidR="005E4893" w:rsidRPr="005E4893" w:rsidRDefault="005E4893" w:rsidP="005E4893">
      <w:pPr>
        <w:jc w:val="center"/>
        <w:rPr>
          <w:rFonts w:ascii="Arial" w:hAnsi="Arial" w:cs="Arial"/>
          <w:b/>
          <w:bCs/>
          <w:sz w:val="28"/>
          <w:szCs w:val="28"/>
        </w:rPr>
      </w:pPr>
      <w:r w:rsidRPr="005E4893">
        <w:rPr>
          <w:rFonts w:ascii="Arial" w:hAnsi="Arial" w:cs="Arial"/>
          <w:b/>
          <w:bCs/>
          <w:sz w:val="28"/>
          <w:szCs w:val="28"/>
        </w:rPr>
        <w:lastRenderedPageBreak/>
        <w:t>TABLE OF CONTENTS</w:t>
      </w:r>
    </w:p>
    <w:p w14:paraId="199A9454" w14:textId="77777777" w:rsidR="005E4893" w:rsidRPr="005E4893" w:rsidRDefault="005E4893" w:rsidP="005E4893">
      <w:pPr>
        <w:jc w:val="cente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1548"/>
      </w:tblGrid>
      <w:tr w:rsidR="005E4893" w:rsidRPr="005E4893" w14:paraId="12D1AB37" w14:textId="77777777" w:rsidTr="007F2591">
        <w:tc>
          <w:tcPr>
            <w:tcW w:w="8028" w:type="dxa"/>
          </w:tcPr>
          <w:p w14:paraId="5A391389"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Item</w:t>
            </w:r>
          </w:p>
        </w:tc>
        <w:tc>
          <w:tcPr>
            <w:tcW w:w="1548" w:type="dxa"/>
          </w:tcPr>
          <w:p w14:paraId="5AAF5160"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Page</w:t>
            </w:r>
          </w:p>
        </w:tc>
      </w:tr>
      <w:tr w:rsidR="005E4893" w:rsidRPr="005E4893" w14:paraId="38A7C83B" w14:textId="77777777" w:rsidTr="007F2591">
        <w:tc>
          <w:tcPr>
            <w:tcW w:w="8028" w:type="dxa"/>
          </w:tcPr>
          <w:p w14:paraId="10A22092"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Overview and Center Mission Statement</w:t>
            </w:r>
          </w:p>
        </w:tc>
        <w:tc>
          <w:tcPr>
            <w:tcW w:w="1548" w:type="dxa"/>
          </w:tcPr>
          <w:p w14:paraId="36C82E5F"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3</w:t>
            </w:r>
          </w:p>
        </w:tc>
      </w:tr>
      <w:tr w:rsidR="005E4893" w:rsidRPr="005E4893" w14:paraId="79E34E34" w14:textId="77777777" w:rsidTr="007F2591">
        <w:tc>
          <w:tcPr>
            <w:tcW w:w="8028" w:type="dxa"/>
          </w:tcPr>
          <w:p w14:paraId="17B9517C"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The Quality Management Plan Functions</w:t>
            </w:r>
          </w:p>
        </w:tc>
        <w:tc>
          <w:tcPr>
            <w:tcW w:w="1548" w:type="dxa"/>
          </w:tcPr>
          <w:p w14:paraId="3B77B18D" w14:textId="77777777" w:rsidR="005E4893" w:rsidRPr="005E4893" w:rsidRDefault="005E4893" w:rsidP="005E4893">
            <w:pPr>
              <w:rPr>
                <w:rFonts w:ascii="Arial" w:hAnsi="Arial" w:cs="Arial"/>
                <w:b/>
                <w:bCs/>
                <w:sz w:val="24"/>
                <w:szCs w:val="24"/>
              </w:rPr>
            </w:pPr>
          </w:p>
        </w:tc>
      </w:tr>
      <w:tr w:rsidR="005E4893" w:rsidRPr="005E4893" w14:paraId="7B8BD489" w14:textId="77777777" w:rsidTr="007F2591">
        <w:tc>
          <w:tcPr>
            <w:tcW w:w="8028" w:type="dxa"/>
          </w:tcPr>
          <w:p w14:paraId="203C14E2" w14:textId="77777777" w:rsidR="005E4893" w:rsidRPr="005E4893" w:rsidRDefault="005E4893" w:rsidP="005E4893">
            <w:pPr>
              <w:widowControl w:val="0"/>
              <w:numPr>
                <w:ilvl w:val="0"/>
                <w:numId w:val="35"/>
              </w:numPr>
              <w:autoSpaceDE w:val="0"/>
              <w:autoSpaceDN w:val="0"/>
              <w:adjustRightInd w:val="0"/>
              <w:spacing w:after="0" w:line="240" w:lineRule="auto"/>
              <w:rPr>
                <w:rFonts w:ascii="Arial" w:hAnsi="Arial" w:cs="Arial"/>
                <w:b/>
                <w:bCs/>
                <w:sz w:val="24"/>
                <w:szCs w:val="24"/>
              </w:rPr>
            </w:pPr>
            <w:r w:rsidRPr="005E4893">
              <w:rPr>
                <w:rFonts w:ascii="Arial" w:hAnsi="Arial" w:cs="Arial"/>
                <w:b/>
                <w:bCs/>
                <w:sz w:val="24"/>
                <w:szCs w:val="24"/>
              </w:rPr>
              <w:t>Mission of Quality Management</w:t>
            </w:r>
          </w:p>
        </w:tc>
        <w:tc>
          <w:tcPr>
            <w:tcW w:w="1548" w:type="dxa"/>
          </w:tcPr>
          <w:p w14:paraId="3BF9DC79"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4</w:t>
            </w:r>
          </w:p>
        </w:tc>
      </w:tr>
      <w:tr w:rsidR="005E4893" w:rsidRPr="005E4893" w14:paraId="5A8A7E58" w14:textId="77777777" w:rsidTr="007F2591">
        <w:tc>
          <w:tcPr>
            <w:tcW w:w="8028" w:type="dxa"/>
          </w:tcPr>
          <w:p w14:paraId="3E659005" w14:textId="77777777" w:rsidR="005E4893" w:rsidRPr="005E4893" w:rsidRDefault="005E4893" w:rsidP="005E4893">
            <w:pPr>
              <w:widowControl w:val="0"/>
              <w:numPr>
                <w:ilvl w:val="0"/>
                <w:numId w:val="35"/>
              </w:numPr>
              <w:autoSpaceDE w:val="0"/>
              <w:autoSpaceDN w:val="0"/>
              <w:adjustRightInd w:val="0"/>
              <w:spacing w:after="0" w:line="240" w:lineRule="auto"/>
              <w:rPr>
                <w:rFonts w:ascii="Arial" w:hAnsi="Arial" w:cs="Arial"/>
                <w:b/>
                <w:bCs/>
                <w:sz w:val="24"/>
                <w:szCs w:val="24"/>
              </w:rPr>
            </w:pPr>
            <w:r w:rsidRPr="005E4893">
              <w:rPr>
                <w:rFonts w:ascii="Arial" w:hAnsi="Arial" w:cs="Arial"/>
                <w:b/>
                <w:bCs/>
                <w:sz w:val="24"/>
                <w:szCs w:val="24"/>
              </w:rPr>
              <w:t xml:space="preserve">Governance and Leadership     </w:t>
            </w:r>
          </w:p>
        </w:tc>
        <w:tc>
          <w:tcPr>
            <w:tcW w:w="1548" w:type="dxa"/>
          </w:tcPr>
          <w:p w14:paraId="5952DA38"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5</w:t>
            </w:r>
          </w:p>
        </w:tc>
      </w:tr>
      <w:tr w:rsidR="005E4893" w:rsidRPr="005E4893" w14:paraId="5C9A5AD7" w14:textId="77777777" w:rsidTr="007F2591">
        <w:tc>
          <w:tcPr>
            <w:tcW w:w="8028" w:type="dxa"/>
          </w:tcPr>
          <w:p w14:paraId="0E1DD44F" w14:textId="77777777" w:rsidR="005E4893" w:rsidRPr="005E4893" w:rsidRDefault="005E4893" w:rsidP="005E4893">
            <w:pPr>
              <w:widowControl w:val="0"/>
              <w:numPr>
                <w:ilvl w:val="0"/>
                <w:numId w:val="35"/>
              </w:numPr>
              <w:autoSpaceDE w:val="0"/>
              <w:autoSpaceDN w:val="0"/>
              <w:adjustRightInd w:val="0"/>
              <w:spacing w:after="0" w:line="240" w:lineRule="auto"/>
              <w:rPr>
                <w:rFonts w:ascii="Arial" w:hAnsi="Arial" w:cs="Arial"/>
                <w:b/>
                <w:bCs/>
                <w:sz w:val="24"/>
                <w:szCs w:val="24"/>
              </w:rPr>
            </w:pPr>
            <w:r w:rsidRPr="005E4893">
              <w:rPr>
                <w:rFonts w:ascii="Arial" w:hAnsi="Arial" w:cs="Arial"/>
                <w:b/>
                <w:bCs/>
                <w:sz w:val="24"/>
                <w:szCs w:val="24"/>
              </w:rPr>
              <w:t xml:space="preserve">ACCESS Center-Wide Goals </w:t>
            </w:r>
          </w:p>
        </w:tc>
        <w:tc>
          <w:tcPr>
            <w:tcW w:w="1548" w:type="dxa"/>
          </w:tcPr>
          <w:p w14:paraId="2966821D"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6</w:t>
            </w:r>
          </w:p>
        </w:tc>
      </w:tr>
      <w:tr w:rsidR="005E4893" w:rsidRPr="005E4893" w14:paraId="193B0A08" w14:textId="77777777" w:rsidTr="007F2591">
        <w:tc>
          <w:tcPr>
            <w:tcW w:w="8028" w:type="dxa"/>
          </w:tcPr>
          <w:p w14:paraId="289BCED0" w14:textId="77777777" w:rsidR="005E4893" w:rsidRPr="005E4893" w:rsidRDefault="005E4893" w:rsidP="005E4893">
            <w:pPr>
              <w:widowControl w:val="0"/>
              <w:numPr>
                <w:ilvl w:val="0"/>
                <w:numId w:val="35"/>
              </w:numPr>
              <w:autoSpaceDE w:val="0"/>
              <w:autoSpaceDN w:val="0"/>
              <w:adjustRightInd w:val="0"/>
              <w:spacing w:after="0" w:line="240" w:lineRule="auto"/>
              <w:rPr>
                <w:rFonts w:ascii="Arial" w:hAnsi="Arial" w:cs="Arial"/>
                <w:b/>
                <w:bCs/>
                <w:sz w:val="24"/>
                <w:szCs w:val="24"/>
              </w:rPr>
            </w:pPr>
            <w:r w:rsidRPr="005E4893">
              <w:rPr>
                <w:rFonts w:ascii="Arial" w:hAnsi="Arial" w:cs="Arial"/>
                <w:b/>
                <w:bCs/>
                <w:sz w:val="24"/>
                <w:szCs w:val="24"/>
              </w:rPr>
              <w:t>Quality Management Goals</w:t>
            </w:r>
          </w:p>
        </w:tc>
        <w:tc>
          <w:tcPr>
            <w:tcW w:w="1548" w:type="dxa"/>
          </w:tcPr>
          <w:p w14:paraId="7C59B9D5"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7</w:t>
            </w:r>
          </w:p>
        </w:tc>
      </w:tr>
      <w:tr w:rsidR="005E4893" w:rsidRPr="005E4893" w14:paraId="586ACD42" w14:textId="77777777" w:rsidTr="007F2591">
        <w:tc>
          <w:tcPr>
            <w:tcW w:w="8028" w:type="dxa"/>
          </w:tcPr>
          <w:p w14:paraId="08FC8CE2"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Quality Management Program Description</w:t>
            </w:r>
          </w:p>
        </w:tc>
        <w:tc>
          <w:tcPr>
            <w:tcW w:w="1548" w:type="dxa"/>
          </w:tcPr>
          <w:p w14:paraId="5BB56183"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9</w:t>
            </w:r>
          </w:p>
        </w:tc>
      </w:tr>
      <w:tr w:rsidR="005E4893" w:rsidRPr="005E4893" w14:paraId="2FE1DE1E" w14:textId="77777777" w:rsidTr="007F2591">
        <w:tc>
          <w:tcPr>
            <w:tcW w:w="8028" w:type="dxa"/>
          </w:tcPr>
          <w:p w14:paraId="145141AF" w14:textId="77777777" w:rsidR="005E4893" w:rsidRPr="005E4893" w:rsidRDefault="005E4893" w:rsidP="005E4893">
            <w:pPr>
              <w:tabs>
                <w:tab w:val="left" w:pos="-1440"/>
              </w:tabs>
              <w:rPr>
                <w:rFonts w:ascii="Arial" w:hAnsi="Arial" w:cs="Arial"/>
                <w:b/>
                <w:bCs/>
                <w:sz w:val="24"/>
                <w:szCs w:val="24"/>
              </w:rPr>
            </w:pPr>
            <w:r w:rsidRPr="005E4893">
              <w:rPr>
                <w:rFonts w:ascii="Arial" w:hAnsi="Arial" w:cs="Arial"/>
                <w:b/>
                <w:bCs/>
                <w:sz w:val="24"/>
                <w:szCs w:val="24"/>
              </w:rPr>
              <w:t>Quality Management Processes</w:t>
            </w:r>
          </w:p>
        </w:tc>
        <w:tc>
          <w:tcPr>
            <w:tcW w:w="1548" w:type="dxa"/>
          </w:tcPr>
          <w:p w14:paraId="0C518ED9" w14:textId="77777777" w:rsidR="005E4893" w:rsidRPr="005E4893" w:rsidRDefault="00BB562D" w:rsidP="005E4893">
            <w:pPr>
              <w:rPr>
                <w:rFonts w:ascii="Arial" w:hAnsi="Arial" w:cs="Arial"/>
                <w:b/>
                <w:bCs/>
                <w:sz w:val="24"/>
                <w:szCs w:val="24"/>
              </w:rPr>
            </w:pPr>
            <w:r>
              <w:rPr>
                <w:rFonts w:ascii="Arial" w:hAnsi="Arial" w:cs="Arial"/>
                <w:b/>
                <w:bCs/>
                <w:sz w:val="24"/>
                <w:szCs w:val="24"/>
              </w:rPr>
              <w:t>14</w:t>
            </w:r>
          </w:p>
        </w:tc>
      </w:tr>
      <w:tr w:rsidR="005E4893" w:rsidRPr="005E4893" w14:paraId="25C715EE" w14:textId="77777777" w:rsidTr="007F2591">
        <w:tc>
          <w:tcPr>
            <w:tcW w:w="8028" w:type="dxa"/>
          </w:tcPr>
          <w:p w14:paraId="07130316" w14:textId="77777777" w:rsidR="005E4893" w:rsidRPr="005E4893" w:rsidRDefault="005E4893" w:rsidP="005E4893">
            <w:pPr>
              <w:tabs>
                <w:tab w:val="left" w:pos="-1440"/>
              </w:tabs>
              <w:rPr>
                <w:rFonts w:ascii="Arial" w:hAnsi="Arial" w:cs="Arial"/>
                <w:b/>
                <w:bCs/>
                <w:sz w:val="24"/>
                <w:szCs w:val="24"/>
              </w:rPr>
            </w:pPr>
            <w:r w:rsidRPr="005E4893">
              <w:rPr>
                <w:rFonts w:ascii="Arial" w:hAnsi="Arial" w:cs="Arial"/>
                <w:b/>
                <w:bCs/>
                <w:sz w:val="24"/>
                <w:szCs w:val="24"/>
              </w:rPr>
              <w:t>Stakeholders Involvement in Quality Management</w:t>
            </w:r>
          </w:p>
        </w:tc>
        <w:tc>
          <w:tcPr>
            <w:tcW w:w="1548" w:type="dxa"/>
          </w:tcPr>
          <w:p w14:paraId="7F6A22D4" w14:textId="77777777" w:rsidR="005E4893" w:rsidRPr="005E4893" w:rsidRDefault="005E4893" w:rsidP="00BB562D">
            <w:pPr>
              <w:rPr>
                <w:rFonts w:ascii="Arial" w:hAnsi="Arial" w:cs="Arial"/>
                <w:b/>
                <w:bCs/>
                <w:sz w:val="24"/>
                <w:szCs w:val="24"/>
              </w:rPr>
            </w:pPr>
            <w:r w:rsidRPr="005E4893">
              <w:rPr>
                <w:rFonts w:ascii="Arial" w:hAnsi="Arial" w:cs="Arial"/>
                <w:b/>
                <w:bCs/>
                <w:sz w:val="24"/>
                <w:szCs w:val="24"/>
              </w:rPr>
              <w:t>1</w:t>
            </w:r>
            <w:r w:rsidR="00BB562D">
              <w:rPr>
                <w:rFonts w:ascii="Arial" w:hAnsi="Arial" w:cs="Arial"/>
                <w:b/>
                <w:bCs/>
                <w:sz w:val="24"/>
                <w:szCs w:val="24"/>
              </w:rPr>
              <w:t>7</w:t>
            </w:r>
          </w:p>
        </w:tc>
      </w:tr>
      <w:tr w:rsidR="005E4893" w:rsidRPr="005E4893" w14:paraId="53EC2871" w14:textId="77777777" w:rsidTr="007F2591">
        <w:tc>
          <w:tcPr>
            <w:tcW w:w="8028" w:type="dxa"/>
          </w:tcPr>
          <w:p w14:paraId="61A10920"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Measuring, Assessing, and Improving Service Capacity, Access to Services, and Continuity of Services</w:t>
            </w:r>
          </w:p>
        </w:tc>
        <w:tc>
          <w:tcPr>
            <w:tcW w:w="1548" w:type="dxa"/>
          </w:tcPr>
          <w:p w14:paraId="79E7FD45" w14:textId="77777777" w:rsidR="005E4893" w:rsidRPr="005E4893" w:rsidRDefault="00BB562D" w:rsidP="00BB562D">
            <w:pPr>
              <w:rPr>
                <w:rFonts w:ascii="Arial" w:hAnsi="Arial" w:cs="Arial"/>
                <w:b/>
                <w:bCs/>
                <w:sz w:val="24"/>
                <w:szCs w:val="24"/>
              </w:rPr>
            </w:pPr>
            <w:r>
              <w:rPr>
                <w:rFonts w:ascii="Arial" w:hAnsi="Arial" w:cs="Arial"/>
                <w:b/>
                <w:bCs/>
                <w:sz w:val="24"/>
                <w:szCs w:val="24"/>
              </w:rPr>
              <w:t>19</w:t>
            </w:r>
          </w:p>
        </w:tc>
      </w:tr>
      <w:tr w:rsidR="005E4893" w:rsidRPr="005E4893" w14:paraId="165A2E5D" w14:textId="77777777" w:rsidTr="007F2591">
        <w:tc>
          <w:tcPr>
            <w:tcW w:w="8028" w:type="dxa"/>
          </w:tcPr>
          <w:p w14:paraId="25D851F1"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Measuring, Assessing, and Improving Organizational and Authority Functions</w:t>
            </w:r>
          </w:p>
        </w:tc>
        <w:tc>
          <w:tcPr>
            <w:tcW w:w="1548" w:type="dxa"/>
          </w:tcPr>
          <w:p w14:paraId="76CC4AB0" w14:textId="77777777" w:rsidR="005E4893" w:rsidRPr="005E4893" w:rsidRDefault="005E4893" w:rsidP="00BB562D">
            <w:pPr>
              <w:rPr>
                <w:rFonts w:ascii="Arial" w:hAnsi="Arial" w:cs="Arial"/>
                <w:b/>
                <w:bCs/>
                <w:sz w:val="24"/>
                <w:szCs w:val="24"/>
              </w:rPr>
            </w:pPr>
            <w:r w:rsidRPr="005E4893">
              <w:rPr>
                <w:rFonts w:ascii="Arial" w:hAnsi="Arial" w:cs="Arial"/>
                <w:b/>
                <w:bCs/>
                <w:sz w:val="24"/>
                <w:szCs w:val="24"/>
              </w:rPr>
              <w:t>2</w:t>
            </w:r>
            <w:r w:rsidR="00BB562D">
              <w:rPr>
                <w:rFonts w:ascii="Arial" w:hAnsi="Arial" w:cs="Arial"/>
                <w:b/>
                <w:bCs/>
                <w:sz w:val="24"/>
                <w:szCs w:val="24"/>
              </w:rPr>
              <w:t>0</w:t>
            </w:r>
          </w:p>
        </w:tc>
      </w:tr>
      <w:tr w:rsidR="005E4893" w:rsidRPr="005E4893" w14:paraId="04DC5AAB" w14:textId="77777777" w:rsidTr="007F2591">
        <w:tc>
          <w:tcPr>
            <w:tcW w:w="8028" w:type="dxa"/>
          </w:tcPr>
          <w:p w14:paraId="1CB152F8"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Measuring, Assessing, and Improving Services Provided</w:t>
            </w:r>
          </w:p>
        </w:tc>
        <w:tc>
          <w:tcPr>
            <w:tcW w:w="1548" w:type="dxa"/>
          </w:tcPr>
          <w:p w14:paraId="59C8BBE0" w14:textId="77777777" w:rsidR="005E4893" w:rsidRPr="005E4893" w:rsidRDefault="005E4893" w:rsidP="00BB562D">
            <w:pPr>
              <w:rPr>
                <w:rFonts w:ascii="Arial" w:hAnsi="Arial" w:cs="Arial"/>
                <w:b/>
                <w:bCs/>
                <w:sz w:val="24"/>
                <w:szCs w:val="24"/>
              </w:rPr>
            </w:pPr>
            <w:r w:rsidRPr="005E4893">
              <w:rPr>
                <w:rFonts w:ascii="Arial" w:hAnsi="Arial" w:cs="Arial"/>
                <w:b/>
                <w:bCs/>
                <w:sz w:val="24"/>
                <w:szCs w:val="24"/>
              </w:rPr>
              <w:t>2</w:t>
            </w:r>
            <w:r w:rsidR="00BB562D">
              <w:rPr>
                <w:rFonts w:ascii="Arial" w:hAnsi="Arial" w:cs="Arial"/>
                <w:b/>
                <w:bCs/>
                <w:sz w:val="24"/>
                <w:szCs w:val="24"/>
              </w:rPr>
              <w:t>2</w:t>
            </w:r>
          </w:p>
        </w:tc>
      </w:tr>
      <w:tr w:rsidR="005E4893" w:rsidRPr="005E4893" w14:paraId="1814D7E5" w14:textId="77777777" w:rsidTr="007F2591">
        <w:tc>
          <w:tcPr>
            <w:tcW w:w="8028" w:type="dxa"/>
          </w:tcPr>
          <w:p w14:paraId="148F00E1"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Measuring, Assessing, and Reducing Incidents of Consumer Abuse, Neglect, and Exploitation</w:t>
            </w:r>
          </w:p>
        </w:tc>
        <w:tc>
          <w:tcPr>
            <w:tcW w:w="1548" w:type="dxa"/>
          </w:tcPr>
          <w:p w14:paraId="4D217867" w14:textId="77777777" w:rsidR="005E4893" w:rsidRPr="005E4893" w:rsidRDefault="005E4893" w:rsidP="00BB562D">
            <w:pPr>
              <w:rPr>
                <w:rFonts w:ascii="Arial" w:hAnsi="Arial" w:cs="Arial"/>
                <w:b/>
                <w:bCs/>
                <w:sz w:val="24"/>
                <w:szCs w:val="24"/>
              </w:rPr>
            </w:pPr>
            <w:r w:rsidRPr="005E4893">
              <w:rPr>
                <w:rFonts w:ascii="Arial" w:hAnsi="Arial" w:cs="Arial"/>
                <w:b/>
                <w:bCs/>
                <w:sz w:val="24"/>
                <w:szCs w:val="24"/>
              </w:rPr>
              <w:t>2</w:t>
            </w:r>
            <w:r w:rsidR="00BB562D">
              <w:rPr>
                <w:rFonts w:ascii="Arial" w:hAnsi="Arial" w:cs="Arial"/>
                <w:b/>
                <w:bCs/>
                <w:sz w:val="24"/>
                <w:szCs w:val="24"/>
              </w:rPr>
              <w:t>6</w:t>
            </w:r>
          </w:p>
        </w:tc>
      </w:tr>
      <w:tr w:rsidR="005E4893" w:rsidRPr="005E4893" w14:paraId="43B4088B" w14:textId="77777777" w:rsidTr="007F2591">
        <w:tc>
          <w:tcPr>
            <w:tcW w:w="8028" w:type="dxa"/>
          </w:tcPr>
          <w:p w14:paraId="72AB22D0"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Quality Improvement and Oversight of Prescribing of Psychoactive and Other Medications</w:t>
            </w:r>
          </w:p>
        </w:tc>
        <w:tc>
          <w:tcPr>
            <w:tcW w:w="1548" w:type="dxa"/>
          </w:tcPr>
          <w:p w14:paraId="2A636F5D" w14:textId="77777777" w:rsidR="005E4893" w:rsidRPr="005E4893" w:rsidRDefault="005E4893" w:rsidP="00BB562D">
            <w:pPr>
              <w:rPr>
                <w:rFonts w:ascii="Arial" w:hAnsi="Arial" w:cs="Arial"/>
                <w:b/>
                <w:bCs/>
                <w:sz w:val="24"/>
                <w:szCs w:val="24"/>
              </w:rPr>
            </w:pPr>
            <w:r w:rsidRPr="005E4893">
              <w:rPr>
                <w:rFonts w:ascii="Arial" w:hAnsi="Arial" w:cs="Arial"/>
                <w:b/>
                <w:bCs/>
                <w:sz w:val="24"/>
                <w:szCs w:val="24"/>
              </w:rPr>
              <w:t>2</w:t>
            </w:r>
            <w:r w:rsidR="00BB562D">
              <w:rPr>
                <w:rFonts w:ascii="Arial" w:hAnsi="Arial" w:cs="Arial"/>
                <w:b/>
                <w:bCs/>
                <w:sz w:val="24"/>
                <w:szCs w:val="24"/>
              </w:rPr>
              <w:t>8</w:t>
            </w:r>
          </w:p>
        </w:tc>
      </w:tr>
      <w:tr w:rsidR="005E4893" w:rsidRPr="005E4893" w14:paraId="030AD476" w14:textId="77777777" w:rsidTr="007F2591">
        <w:tc>
          <w:tcPr>
            <w:tcW w:w="8028" w:type="dxa"/>
          </w:tcPr>
          <w:p w14:paraId="6CB89A74"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Monitoring the Effectiveness of the Quality Management Plan</w:t>
            </w:r>
          </w:p>
        </w:tc>
        <w:tc>
          <w:tcPr>
            <w:tcW w:w="1548" w:type="dxa"/>
          </w:tcPr>
          <w:p w14:paraId="010A4BCE" w14:textId="77777777" w:rsidR="005E4893" w:rsidRPr="005E4893" w:rsidRDefault="00BB562D" w:rsidP="00BB562D">
            <w:pPr>
              <w:rPr>
                <w:rFonts w:ascii="Arial" w:hAnsi="Arial" w:cs="Arial"/>
                <w:b/>
                <w:bCs/>
                <w:sz w:val="24"/>
                <w:szCs w:val="24"/>
              </w:rPr>
            </w:pPr>
            <w:r>
              <w:rPr>
                <w:rFonts w:ascii="Arial" w:hAnsi="Arial" w:cs="Arial"/>
                <w:b/>
                <w:bCs/>
                <w:sz w:val="24"/>
                <w:szCs w:val="24"/>
              </w:rPr>
              <w:t>28</w:t>
            </w:r>
          </w:p>
        </w:tc>
      </w:tr>
      <w:tr w:rsidR="005E4893" w:rsidRPr="005E4893" w14:paraId="2A181FDD" w14:textId="77777777" w:rsidTr="007F2591">
        <w:tc>
          <w:tcPr>
            <w:tcW w:w="8028" w:type="dxa"/>
          </w:tcPr>
          <w:p w14:paraId="5185764E"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Key Indicators</w:t>
            </w:r>
          </w:p>
        </w:tc>
        <w:tc>
          <w:tcPr>
            <w:tcW w:w="1548" w:type="dxa"/>
          </w:tcPr>
          <w:p w14:paraId="08185F99" w14:textId="77777777" w:rsidR="005E4893" w:rsidRPr="005E4893" w:rsidRDefault="00BB562D" w:rsidP="00BB562D">
            <w:pPr>
              <w:rPr>
                <w:rFonts w:ascii="Arial" w:hAnsi="Arial" w:cs="Arial"/>
                <w:b/>
                <w:bCs/>
                <w:sz w:val="24"/>
                <w:szCs w:val="24"/>
              </w:rPr>
            </w:pPr>
            <w:r>
              <w:rPr>
                <w:rFonts w:ascii="Arial" w:hAnsi="Arial" w:cs="Arial"/>
                <w:b/>
                <w:bCs/>
                <w:sz w:val="24"/>
                <w:szCs w:val="24"/>
              </w:rPr>
              <w:t>29</w:t>
            </w:r>
          </w:p>
        </w:tc>
      </w:tr>
      <w:tr w:rsidR="005E4893" w:rsidRPr="005E4893" w14:paraId="387D1C9D" w14:textId="77777777" w:rsidTr="007F2591">
        <w:tc>
          <w:tcPr>
            <w:tcW w:w="8028" w:type="dxa"/>
          </w:tcPr>
          <w:p w14:paraId="7A8B2C5C"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 xml:space="preserve">CQI Project </w:t>
            </w:r>
          </w:p>
        </w:tc>
        <w:tc>
          <w:tcPr>
            <w:tcW w:w="1548" w:type="dxa"/>
          </w:tcPr>
          <w:p w14:paraId="4831C5C6" w14:textId="77777777" w:rsidR="005E4893" w:rsidRPr="005E4893" w:rsidRDefault="005E4893" w:rsidP="00BB562D">
            <w:pPr>
              <w:rPr>
                <w:rFonts w:ascii="Arial" w:hAnsi="Arial" w:cs="Arial"/>
                <w:b/>
                <w:bCs/>
                <w:sz w:val="24"/>
                <w:szCs w:val="24"/>
              </w:rPr>
            </w:pPr>
            <w:r w:rsidRPr="005E4893">
              <w:rPr>
                <w:rFonts w:ascii="Arial" w:hAnsi="Arial" w:cs="Arial"/>
                <w:b/>
                <w:bCs/>
                <w:sz w:val="24"/>
                <w:szCs w:val="24"/>
              </w:rPr>
              <w:t>3</w:t>
            </w:r>
            <w:r w:rsidR="00BB562D">
              <w:rPr>
                <w:rFonts w:ascii="Arial" w:hAnsi="Arial" w:cs="Arial"/>
                <w:b/>
                <w:bCs/>
                <w:sz w:val="24"/>
                <w:szCs w:val="24"/>
              </w:rPr>
              <w:t>0</w:t>
            </w:r>
          </w:p>
        </w:tc>
      </w:tr>
      <w:tr w:rsidR="005E4893" w:rsidRPr="005E4893" w14:paraId="2C080544" w14:textId="77777777" w:rsidTr="007F2591">
        <w:tc>
          <w:tcPr>
            <w:tcW w:w="8028" w:type="dxa"/>
          </w:tcPr>
          <w:p w14:paraId="32BF8B27"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Attachment – Utilization Management Plan</w:t>
            </w:r>
          </w:p>
        </w:tc>
        <w:tc>
          <w:tcPr>
            <w:tcW w:w="1548" w:type="dxa"/>
          </w:tcPr>
          <w:p w14:paraId="794A2205" w14:textId="77777777" w:rsidR="005E4893" w:rsidRPr="005E4893" w:rsidRDefault="005E4893" w:rsidP="005E4893">
            <w:pPr>
              <w:rPr>
                <w:rFonts w:ascii="Arial" w:hAnsi="Arial" w:cs="Arial"/>
                <w:b/>
                <w:bCs/>
                <w:sz w:val="24"/>
                <w:szCs w:val="24"/>
              </w:rPr>
            </w:pPr>
            <w:r w:rsidRPr="005E4893">
              <w:rPr>
                <w:rFonts w:ascii="Arial" w:hAnsi="Arial" w:cs="Arial"/>
                <w:b/>
                <w:bCs/>
                <w:sz w:val="24"/>
                <w:szCs w:val="24"/>
              </w:rPr>
              <w:t>31</w:t>
            </w:r>
          </w:p>
        </w:tc>
      </w:tr>
    </w:tbl>
    <w:p w14:paraId="4ABEC776" w14:textId="77777777" w:rsidR="005E4893" w:rsidRPr="005E4893" w:rsidRDefault="005E4893" w:rsidP="005E4893">
      <w:pPr>
        <w:jc w:val="center"/>
        <w:rPr>
          <w:rFonts w:ascii="Arial" w:hAnsi="Arial" w:cs="Arial"/>
          <w:b/>
          <w:bCs/>
          <w:sz w:val="24"/>
          <w:szCs w:val="24"/>
        </w:rPr>
      </w:pPr>
    </w:p>
    <w:p w14:paraId="13F6D7D5" w14:textId="77777777" w:rsidR="005E4893" w:rsidRPr="005E4893" w:rsidRDefault="005E4893" w:rsidP="005E4893">
      <w:pPr>
        <w:jc w:val="center"/>
        <w:rPr>
          <w:rFonts w:ascii="Arial" w:hAnsi="Arial" w:cs="Arial"/>
          <w:b/>
          <w:bCs/>
          <w:sz w:val="24"/>
          <w:szCs w:val="24"/>
        </w:rPr>
      </w:pPr>
    </w:p>
    <w:p w14:paraId="7FC2B14F" w14:textId="77777777" w:rsidR="005E4893" w:rsidRPr="005E4893" w:rsidRDefault="005E4893" w:rsidP="005E4893">
      <w:pPr>
        <w:jc w:val="center"/>
        <w:rPr>
          <w:rFonts w:ascii="Arial" w:hAnsi="Arial" w:cs="Arial"/>
          <w:b/>
          <w:bCs/>
          <w:sz w:val="24"/>
          <w:szCs w:val="24"/>
        </w:rPr>
      </w:pPr>
    </w:p>
    <w:p w14:paraId="6B1926F9" w14:textId="77777777" w:rsidR="005E4893" w:rsidRPr="005E4893" w:rsidRDefault="005E4893" w:rsidP="005E4893">
      <w:pPr>
        <w:jc w:val="center"/>
        <w:rPr>
          <w:rFonts w:ascii="Arial" w:hAnsi="Arial" w:cs="Arial"/>
          <w:b/>
          <w:bCs/>
          <w:sz w:val="24"/>
          <w:szCs w:val="24"/>
        </w:rPr>
      </w:pPr>
      <w:r w:rsidRPr="005E4893">
        <w:rPr>
          <w:rFonts w:ascii="Arial" w:hAnsi="Arial" w:cs="Arial"/>
          <w:b/>
          <w:bCs/>
          <w:sz w:val="24"/>
          <w:szCs w:val="24"/>
        </w:rPr>
        <w:lastRenderedPageBreak/>
        <w:t>Overview</w:t>
      </w:r>
    </w:p>
    <w:p w14:paraId="3EF9014A" w14:textId="77777777" w:rsidR="005E4893" w:rsidRPr="005E4893" w:rsidRDefault="005E4893" w:rsidP="005E4893">
      <w:pPr>
        <w:ind w:firstLine="720"/>
        <w:jc w:val="both"/>
        <w:rPr>
          <w:rFonts w:ascii="Arial" w:hAnsi="Arial" w:cs="Arial"/>
          <w:b/>
          <w:bCs/>
          <w:sz w:val="24"/>
          <w:szCs w:val="24"/>
        </w:rPr>
      </w:pPr>
      <w:r w:rsidRPr="005E4893">
        <w:rPr>
          <w:rFonts w:ascii="Arial" w:hAnsi="Arial" w:cs="Arial"/>
          <w:sz w:val="24"/>
          <w:szCs w:val="24"/>
        </w:rPr>
        <w:t>ACCESS is dedicated to providing quality care for all consumers in a safe, clean, and wholesome environment.  Through continuous assessment and improvement of systems and processes, ACCESS improves its services to consumers, stakeholders, and the community.</w:t>
      </w:r>
    </w:p>
    <w:p w14:paraId="71B33DD6" w14:textId="77777777" w:rsidR="005E4893" w:rsidRPr="005E4893" w:rsidRDefault="005E4893" w:rsidP="005E4893">
      <w:pPr>
        <w:ind w:firstLine="720"/>
        <w:jc w:val="both"/>
        <w:rPr>
          <w:rFonts w:ascii="Arial" w:hAnsi="Arial" w:cs="Arial"/>
          <w:sz w:val="24"/>
          <w:szCs w:val="24"/>
        </w:rPr>
      </w:pPr>
      <w:r w:rsidRPr="005E4893">
        <w:rPr>
          <w:rFonts w:ascii="Arial" w:hAnsi="Arial" w:cs="Arial"/>
          <w:sz w:val="24"/>
          <w:szCs w:val="24"/>
        </w:rPr>
        <w:t>The performance improvement program provides an objective and systematic approach to the quality of services provided by ACCESS.  Improvement activities are focused on process and outcome indicators intended to demonstrate increased access and choice while preserving or enhancing the quality of services and supports that are delivered in the most cost-effective and efficient manner. An integrated and collaborative approach increases the probability of desired consumer outcomes by assessing and improving governance, managerial, clinical, and support processes.</w:t>
      </w:r>
    </w:p>
    <w:p w14:paraId="04581F4D" w14:textId="77777777" w:rsidR="005E4893" w:rsidRPr="005E4893" w:rsidRDefault="005E4893" w:rsidP="005E4893">
      <w:pPr>
        <w:jc w:val="center"/>
        <w:rPr>
          <w:rFonts w:ascii="Arial" w:hAnsi="Arial" w:cs="Arial"/>
          <w:b/>
          <w:bCs/>
          <w:sz w:val="24"/>
          <w:szCs w:val="24"/>
        </w:rPr>
      </w:pPr>
      <w:r w:rsidRPr="005E4893">
        <w:rPr>
          <w:rFonts w:ascii="Arial" w:hAnsi="Arial" w:cs="Arial"/>
          <w:b/>
          <w:bCs/>
          <w:sz w:val="24"/>
          <w:szCs w:val="24"/>
        </w:rPr>
        <w:t xml:space="preserve">ACCESS Mission, Vision, Core Values </w:t>
      </w:r>
    </w:p>
    <w:p w14:paraId="43B57775" w14:textId="77777777" w:rsidR="005E4893" w:rsidRPr="005E4893" w:rsidRDefault="005E4893" w:rsidP="005E4893">
      <w:pPr>
        <w:ind w:firstLine="720"/>
        <w:jc w:val="both"/>
        <w:rPr>
          <w:rFonts w:ascii="Arial" w:hAnsi="Arial" w:cs="Arial"/>
          <w:sz w:val="24"/>
          <w:szCs w:val="24"/>
        </w:rPr>
      </w:pPr>
      <w:r w:rsidRPr="005E4893">
        <w:rPr>
          <w:rFonts w:ascii="Arial" w:hAnsi="Arial" w:cs="Arial"/>
          <w:sz w:val="24"/>
          <w:szCs w:val="24"/>
        </w:rPr>
        <w:t>The foundation of the ACCESS Quality Management Plan is the Center’s Mission, Vision, and Core Values Statement, articulated by the Board. A task force consisting of consumers, family members, ACCESS employees and Board members formulated these overarching principles.  The recommendations of the task force were subsequently adopted by the ACCESS Board of Trustees in 1999.</w:t>
      </w:r>
    </w:p>
    <w:p w14:paraId="23B49CF8" w14:textId="77777777" w:rsidR="005E4893" w:rsidRPr="005E4893" w:rsidRDefault="005E4893" w:rsidP="005E4893">
      <w:pPr>
        <w:tabs>
          <w:tab w:val="left" w:pos="-1440"/>
        </w:tabs>
        <w:ind w:left="2160" w:hanging="1440"/>
        <w:jc w:val="both"/>
        <w:rPr>
          <w:rFonts w:ascii="Arial" w:hAnsi="Arial" w:cs="Arial"/>
          <w:sz w:val="24"/>
          <w:szCs w:val="24"/>
        </w:rPr>
      </w:pPr>
      <w:r w:rsidRPr="005E4893">
        <w:rPr>
          <w:rFonts w:ascii="Arial" w:hAnsi="Arial" w:cs="Arial"/>
          <w:b/>
          <w:bCs/>
          <w:sz w:val="24"/>
          <w:szCs w:val="24"/>
          <w:u w:val="single"/>
        </w:rPr>
        <w:t>Mission</w:t>
      </w:r>
      <w:r w:rsidRPr="005E4893">
        <w:rPr>
          <w:rFonts w:ascii="Arial" w:hAnsi="Arial" w:cs="Arial"/>
          <w:b/>
          <w:bCs/>
          <w:sz w:val="24"/>
          <w:szCs w:val="24"/>
        </w:rPr>
        <w:t>:</w:t>
      </w:r>
      <w:r w:rsidRPr="005E4893">
        <w:rPr>
          <w:rFonts w:ascii="Arial" w:hAnsi="Arial" w:cs="Arial"/>
          <w:b/>
          <w:bCs/>
          <w:sz w:val="24"/>
          <w:szCs w:val="24"/>
        </w:rPr>
        <w:tab/>
      </w:r>
      <w:r w:rsidRPr="005E4893">
        <w:rPr>
          <w:rFonts w:ascii="Arial" w:hAnsi="Arial" w:cs="Arial"/>
          <w:sz w:val="24"/>
          <w:szCs w:val="24"/>
        </w:rPr>
        <w:t xml:space="preserve">People can count on ACCESS </w:t>
      </w:r>
    </w:p>
    <w:p w14:paraId="62F6AB49" w14:textId="77777777" w:rsidR="005E4893" w:rsidRPr="005E4893" w:rsidRDefault="005E4893" w:rsidP="005E4893">
      <w:pPr>
        <w:widowControl w:val="0"/>
        <w:numPr>
          <w:ilvl w:val="0"/>
          <w:numId w:val="23"/>
        </w:numPr>
        <w:tabs>
          <w:tab w:val="left" w:pos="-1440"/>
        </w:tabs>
        <w:autoSpaceDE w:val="0"/>
        <w:autoSpaceDN w:val="0"/>
        <w:adjustRightInd w:val="0"/>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to work hand in hand with those around us to assure a choice of effective, efficient programs and caregivers; and</w:t>
      </w:r>
    </w:p>
    <w:p w14:paraId="2C15FD84" w14:textId="77777777" w:rsidR="005E4893" w:rsidRPr="005E4893" w:rsidRDefault="005E4893" w:rsidP="005E4893">
      <w:pPr>
        <w:widowControl w:val="0"/>
        <w:numPr>
          <w:ilvl w:val="0"/>
          <w:numId w:val="24"/>
        </w:numPr>
        <w:tabs>
          <w:tab w:val="left" w:pos="-1440"/>
        </w:tabs>
        <w:autoSpaceDE w:val="0"/>
        <w:autoSpaceDN w:val="0"/>
        <w:adjustRightInd w:val="0"/>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to offer excellent services that enhance quality of life.</w:t>
      </w:r>
    </w:p>
    <w:p w14:paraId="62AB7D4E" w14:textId="77777777" w:rsidR="005E4893" w:rsidRPr="005E4893" w:rsidRDefault="005E4893" w:rsidP="005E4893">
      <w:pPr>
        <w:jc w:val="both"/>
        <w:rPr>
          <w:rFonts w:ascii="Arial" w:hAnsi="Arial" w:cs="Arial"/>
          <w:b/>
          <w:bCs/>
          <w:sz w:val="24"/>
          <w:szCs w:val="24"/>
          <w:u w:val="single"/>
        </w:rPr>
      </w:pPr>
    </w:p>
    <w:p w14:paraId="67F2F6B2" w14:textId="77777777" w:rsidR="007F2591" w:rsidRDefault="005E4893" w:rsidP="007F2591">
      <w:pPr>
        <w:pStyle w:val="NormalWeb"/>
        <w:spacing w:before="0" w:beforeAutospacing="0" w:after="0" w:afterAutospacing="0"/>
        <w:ind w:left="2160" w:hanging="1440"/>
        <w:rPr>
          <w:rFonts w:ascii="Arial" w:hAnsi="Arial" w:cs="Arial"/>
          <w:color w:val="747B84"/>
        </w:rPr>
      </w:pPr>
      <w:r w:rsidRPr="005E4893">
        <w:rPr>
          <w:rFonts w:ascii="Arial" w:hAnsi="Arial" w:cs="Arial"/>
          <w:b/>
          <w:bCs/>
          <w:u w:val="single"/>
        </w:rPr>
        <w:t>Vision</w:t>
      </w:r>
      <w:r w:rsidRPr="005E4893">
        <w:rPr>
          <w:rFonts w:ascii="Arial" w:hAnsi="Arial" w:cs="Arial"/>
          <w:b/>
          <w:bCs/>
        </w:rPr>
        <w:t>:</w:t>
      </w:r>
      <w:r w:rsidRPr="005E4893">
        <w:rPr>
          <w:rFonts w:ascii="Arial" w:hAnsi="Arial" w:cs="Arial"/>
        </w:rPr>
        <w:tab/>
      </w:r>
      <w:r w:rsidR="007F2591" w:rsidRPr="007F2591">
        <w:rPr>
          <w:rFonts w:ascii="Arial" w:hAnsi="Arial" w:cs="Arial"/>
        </w:rPr>
        <w:t>ACCESS strives to promote holistic care and education that empowers resilience, wellness and positive outcomes with dignity and respect to individuals served, employees and our communities.</w:t>
      </w:r>
    </w:p>
    <w:p w14:paraId="6EEEF0F0" w14:textId="77777777" w:rsidR="005E4893" w:rsidRPr="005E4893" w:rsidRDefault="005E4893" w:rsidP="005E4893">
      <w:pPr>
        <w:tabs>
          <w:tab w:val="left" w:pos="-1440"/>
        </w:tabs>
        <w:ind w:left="2160" w:hanging="1440"/>
        <w:jc w:val="both"/>
        <w:rPr>
          <w:rFonts w:ascii="Arial" w:hAnsi="Arial" w:cs="Arial"/>
          <w:sz w:val="24"/>
          <w:szCs w:val="24"/>
        </w:rPr>
      </w:pPr>
    </w:p>
    <w:p w14:paraId="5F9E2511" w14:textId="77777777" w:rsidR="005E4893" w:rsidRPr="005E4893" w:rsidRDefault="005E4893" w:rsidP="005E4893">
      <w:pPr>
        <w:ind w:left="720"/>
        <w:jc w:val="both"/>
        <w:rPr>
          <w:rFonts w:ascii="Arial" w:hAnsi="Arial" w:cs="Arial"/>
          <w:sz w:val="24"/>
          <w:szCs w:val="24"/>
        </w:rPr>
      </w:pPr>
      <w:r w:rsidRPr="005E4893">
        <w:rPr>
          <w:rFonts w:ascii="Arial" w:hAnsi="Arial" w:cs="Arial"/>
          <w:b/>
          <w:bCs/>
          <w:sz w:val="24"/>
          <w:szCs w:val="24"/>
          <w:u w:val="single"/>
        </w:rPr>
        <w:t>Values</w:t>
      </w:r>
      <w:r w:rsidRPr="005E4893">
        <w:rPr>
          <w:rFonts w:ascii="Arial" w:hAnsi="Arial" w:cs="Arial"/>
          <w:b/>
          <w:bCs/>
          <w:sz w:val="24"/>
          <w:szCs w:val="24"/>
        </w:rPr>
        <w:t xml:space="preserve">:  </w:t>
      </w:r>
      <w:r w:rsidRPr="005E4893">
        <w:rPr>
          <w:rFonts w:ascii="Arial" w:hAnsi="Arial" w:cs="Arial"/>
          <w:b/>
          <w:bCs/>
          <w:sz w:val="24"/>
          <w:szCs w:val="24"/>
        </w:rPr>
        <w:tab/>
      </w:r>
      <w:r w:rsidRPr="005E4893">
        <w:rPr>
          <w:rFonts w:ascii="Arial" w:hAnsi="Arial" w:cs="Arial"/>
          <w:sz w:val="24"/>
          <w:szCs w:val="24"/>
          <w:u w:val="single"/>
        </w:rPr>
        <w:t>Respect</w:t>
      </w:r>
      <w:r w:rsidRPr="005E4893">
        <w:rPr>
          <w:rFonts w:ascii="Arial" w:hAnsi="Arial" w:cs="Arial"/>
          <w:sz w:val="24"/>
          <w:szCs w:val="24"/>
        </w:rPr>
        <w:t xml:space="preserve"> for the individual</w:t>
      </w:r>
    </w:p>
    <w:p w14:paraId="5100DD02" w14:textId="77777777" w:rsidR="005E4893" w:rsidRPr="005E4893" w:rsidRDefault="005E4893" w:rsidP="005E4893">
      <w:pPr>
        <w:ind w:left="1440" w:firstLine="720"/>
        <w:jc w:val="both"/>
        <w:rPr>
          <w:rFonts w:ascii="Arial" w:hAnsi="Arial" w:cs="Arial"/>
          <w:sz w:val="24"/>
          <w:szCs w:val="24"/>
        </w:rPr>
      </w:pPr>
      <w:r w:rsidRPr="005E4893">
        <w:rPr>
          <w:rFonts w:ascii="Arial" w:hAnsi="Arial" w:cs="Arial"/>
          <w:sz w:val="24"/>
          <w:szCs w:val="24"/>
          <w:u w:val="single"/>
        </w:rPr>
        <w:t>Service</w:t>
      </w:r>
      <w:r w:rsidRPr="005E4893">
        <w:rPr>
          <w:rFonts w:ascii="Arial" w:hAnsi="Arial" w:cs="Arial"/>
          <w:sz w:val="24"/>
          <w:szCs w:val="24"/>
        </w:rPr>
        <w:t xml:space="preserve"> to the customer</w:t>
      </w:r>
    </w:p>
    <w:p w14:paraId="292B7BC8" w14:textId="77777777" w:rsidR="005E4893" w:rsidRPr="005E4893" w:rsidRDefault="005E4893" w:rsidP="005E4893">
      <w:pPr>
        <w:ind w:left="1440" w:firstLine="720"/>
        <w:jc w:val="both"/>
        <w:rPr>
          <w:rFonts w:ascii="Arial" w:hAnsi="Arial" w:cs="Arial"/>
          <w:sz w:val="24"/>
          <w:szCs w:val="24"/>
        </w:rPr>
      </w:pPr>
      <w:r w:rsidRPr="005E4893">
        <w:rPr>
          <w:rFonts w:ascii="Arial" w:hAnsi="Arial" w:cs="Arial"/>
          <w:sz w:val="24"/>
          <w:szCs w:val="24"/>
        </w:rPr>
        <w:t xml:space="preserve">Respect for the </w:t>
      </w:r>
      <w:r w:rsidRPr="005E4893">
        <w:rPr>
          <w:rFonts w:ascii="Arial" w:hAnsi="Arial" w:cs="Arial"/>
          <w:sz w:val="24"/>
          <w:szCs w:val="24"/>
          <w:u w:val="single"/>
        </w:rPr>
        <w:t>dignity</w:t>
      </w:r>
      <w:r w:rsidRPr="005E4893">
        <w:rPr>
          <w:rFonts w:ascii="Arial" w:hAnsi="Arial" w:cs="Arial"/>
          <w:sz w:val="24"/>
          <w:szCs w:val="24"/>
        </w:rPr>
        <w:t xml:space="preserve"> of risk</w:t>
      </w:r>
    </w:p>
    <w:p w14:paraId="04386A45" w14:textId="77777777" w:rsidR="005E4893" w:rsidRPr="005E4893" w:rsidRDefault="005E4893" w:rsidP="005E4893">
      <w:pPr>
        <w:ind w:left="1440" w:firstLine="720"/>
        <w:jc w:val="both"/>
        <w:rPr>
          <w:rFonts w:ascii="Arial" w:hAnsi="Arial" w:cs="Arial"/>
          <w:sz w:val="24"/>
          <w:szCs w:val="24"/>
        </w:rPr>
      </w:pPr>
      <w:r w:rsidRPr="005E4893">
        <w:rPr>
          <w:rFonts w:ascii="Arial" w:hAnsi="Arial" w:cs="Arial"/>
          <w:sz w:val="24"/>
          <w:szCs w:val="24"/>
        </w:rPr>
        <w:t xml:space="preserve">Pursuit of </w:t>
      </w:r>
      <w:r w:rsidRPr="005E4893">
        <w:rPr>
          <w:rFonts w:ascii="Arial" w:hAnsi="Arial" w:cs="Arial"/>
          <w:sz w:val="24"/>
          <w:szCs w:val="24"/>
          <w:u w:val="single"/>
        </w:rPr>
        <w:t>excellence</w:t>
      </w:r>
      <w:r w:rsidRPr="005E4893">
        <w:rPr>
          <w:rFonts w:ascii="Arial" w:hAnsi="Arial" w:cs="Arial"/>
          <w:sz w:val="24"/>
          <w:szCs w:val="24"/>
        </w:rPr>
        <w:t xml:space="preserve"> in all that we say and do</w:t>
      </w:r>
    </w:p>
    <w:p w14:paraId="03519EE7" w14:textId="77777777" w:rsidR="005E4893" w:rsidRPr="005E4893" w:rsidRDefault="005E4893" w:rsidP="005E4893">
      <w:pPr>
        <w:ind w:left="2160"/>
        <w:jc w:val="both"/>
        <w:rPr>
          <w:rFonts w:ascii="Arial" w:hAnsi="Arial" w:cs="Arial"/>
          <w:sz w:val="24"/>
          <w:szCs w:val="24"/>
        </w:rPr>
      </w:pPr>
      <w:r w:rsidRPr="005E4893">
        <w:rPr>
          <w:rFonts w:ascii="Arial" w:hAnsi="Arial" w:cs="Arial"/>
          <w:sz w:val="24"/>
          <w:szCs w:val="24"/>
        </w:rPr>
        <w:t xml:space="preserve">Commitment to personal </w:t>
      </w:r>
      <w:r w:rsidRPr="005E4893">
        <w:rPr>
          <w:rFonts w:ascii="Arial" w:hAnsi="Arial" w:cs="Arial"/>
          <w:sz w:val="24"/>
          <w:szCs w:val="24"/>
          <w:u w:val="single"/>
        </w:rPr>
        <w:t>integrity</w:t>
      </w:r>
      <w:r w:rsidRPr="005E4893">
        <w:rPr>
          <w:rFonts w:ascii="Arial" w:hAnsi="Arial" w:cs="Arial"/>
          <w:sz w:val="24"/>
          <w:szCs w:val="24"/>
        </w:rPr>
        <w:t xml:space="preserve"> in every facet of every     relationship</w:t>
      </w:r>
    </w:p>
    <w:p w14:paraId="6D49C27B" w14:textId="77777777" w:rsidR="005E4893" w:rsidRDefault="005E4893" w:rsidP="005E4893">
      <w:pPr>
        <w:ind w:left="2160"/>
        <w:jc w:val="both"/>
        <w:rPr>
          <w:rFonts w:ascii="Arial" w:hAnsi="Arial" w:cs="Arial"/>
          <w:sz w:val="24"/>
          <w:szCs w:val="24"/>
        </w:rPr>
      </w:pPr>
    </w:p>
    <w:p w14:paraId="41B6DC3A" w14:textId="77777777" w:rsidR="003F1361" w:rsidRDefault="003F1361" w:rsidP="005E4893">
      <w:pPr>
        <w:ind w:left="2160"/>
        <w:jc w:val="both"/>
        <w:rPr>
          <w:rFonts w:ascii="Arial" w:hAnsi="Arial" w:cs="Arial"/>
          <w:sz w:val="24"/>
          <w:szCs w:val="24"/>
        </w:rPr>
      </w:pPr>
    </w:p>
    <w:p w14:paraId="1F2B6B13" w14:textId="77777777" w:rsidR="003F1361" w:rsidRPr="005E4893" w:rsidRDefault="003F1361" w:rsidP="005E4893">
      <w:pPr>
        <w:ind w:left="2160"/>
        <w:jc w:val="both"/>
        <w:rPr>
          <w:rFonts w:ascii="Arial" w:hAnsi="Arial" w:cs="Arial"/>
          <w:sz w:val="24"/>
          <w:szCs w:val="24"/>
        </w:rPr>
      </w:pPr>
    </w:p>
    <w:p w14:paraId="5FB76EC0" w14:textId="77777777" w:rsidR="005E4893" w:rsidRPr="005E4893" w:rsidRDefault="005E4893" w:rsidP="005E4893">
      <w:pPr>
        <w:ind w:left="2160"/>
        <w:jc w:val="both"/>
        <w:rPr>
          <w:rFonts w:ascii="Arial" w:hAnsi="Arial" w:cs="Arial"/>
          <w:sz w:val="24"/>
          <w:szCs w:val="24"/>
        </w:rPr>
      </w:pPr>
    </w:p>
    <w:p w14:paraId="1B209418" w14:textId="77777777" w:rsidR="005E4893" w:rsidRPr="005E4893" w:rsidRDefault="005E4893" w:rsidP="005E4893">
      <w:pPr>
        <w:jc w:val="center"/>
        <w:rPr>
          <w:rFonts w:ascii="Arial" w:hAnsi="Arial" w:cs="Arial"/>
          <w:b/>
          <w:bCs/>
          <w:sz w:val="28"/>
          <w:szCs w:val="28"/>
        </w:rPr>
      </w:pPr>
      <w:r w:rsidRPr="005E4893">
        <w:rPr>
          <w:rFonts w:ascii="Arial" w:hAnsi="Arial" w:cs="Arial"/>
          <w:b/>
          <w:bCs/>
          <w:sz w:val="28"/>
          <w:szCs w:val="28"/>
        </w:rPr>
        <w:lastRenderedPageBreak/>
        <w:t>Mission of ACCESS Quality Management Program</w:t>
      </w:r>
    </w:p>
    <w:p w14:paraId="4BDE161D" w14:textId="77777777" w:rsidR="005E4893" w:rsidRPr="005E4893" w:rsidRDefault="005E4893" w:rsidP="005E4893">
      <w:pPr>
        <w:jc w:val="both"/>
        <w:rPr>
          <w:rFonts w:ascii="Arial" w:hAnsi="Arial" w:cs="Arial"/>
          <w:sz w:val="24"/>
          <w:szCs w:val="24"/>
        </w:rPr>
      </w:pPr>
    </w:p>
    <w:p w14:paraId="2203359F" w14:textId="77777777" w:rsidR="005E4893" w:rsidRPr="005E4893" w:rsidRDefault="005E4893" w:rsidP="005E4893">
      <w:pPr>
        <w:tabs>
          <w:tab w:val="left" w:pos="-1440"/>
        </w:tabs>
        <w:jc w:val="both"/>
        <w:rPr>
          <w:rFonts w:ascii="Arial" w:hAnsi="Arial" w:cs="Arial"/>
          <w:sz w:val="24"/>
          <w:szCs w:val="24"/>
        </w:rPr>
      </w:pPr>
      <w:r w:rsidRPr="005E4893">
        <w:rPr>
          <w:rFonts w:ascii="Arial" w:hAnsi="Arial" w:cs="Arial"/>
          <w:sz w:val="24"/>
          <w:szCs w:val="24"/>
        </w:rPr>
        <w:t>The overall mission is to assure continuous performance improvement toward the delivery of quality care that is efficient, cost effective, and consistent with the mission of ACCESS. When issues in client care and service delivery can be anticipated, it is essential that quality improvement activities of a proactive nature occur.  Quality improvement is integral to improving client outcomes and service delivery, and it is necessary that it be integrated in all programs at all levels.  Problem identification is an important aspect of quality improvement, but its importance is based upon the effectiveness of the subsequent process of problem resolution.  The ACCESS Quality Management Program promotes delivery of quality care through leadership involvement in assessment and improvement activities, in order to:</w:t>
      </w:r>
    </w:p>
    <w:p w14:paraId="702CDB7E" w14:textId="77777777" w:rsidR="005E4893" w:rsidRPr="005E4893" w:rsidRDefault="005E4893" w:rsidP="005E4893">
      <w:pPr>
        <w:jc w:val="both"/>
        <w:rPr>
          <w:rFonts w:ascii="Arial" w:hAnsi="Arial" w:cs="Arial"/>
          <w:sz w:val="24"/>
          <w:szCs w:val="24"/>
        </w:rPr>
      </w:pPr>
    </w:p>
    <w:p w14:paraId="03ED5C99" w14:textId="77777777" w:rsidR="005E4893" w:rsidRPr="005E4893" w:rsidRDefault="005E4893" w:rsidP="005E4893">
      <w:pPr>
        <w:widowControl w:val="0"/>
        <w:numPr>
          <w:ilvl w:val="0"/>
          <w:numId w:val="24"/>
        </w:numPr>
        <w:tabs>
          <w:tab w:val="left" w:pos="-1440"/>
        </w:tabs>
        <w:autoSpaceDE w:val="0"/>
        <w:autoSpaceDN w:val="0"/>
        <w:adjustRightInd w:val="0"/>
        <w:spacing w:after="0" w:line="240" w:lineRule="auto"/>
        <w:ind w:left="720"/>
        <w:jc w:val="both"/>
        <w:rPr>
          <w:rFonts w:ascii="Arial" w:eastAsiaTheme="minorEastAsia" w:hAnsi="Arial" w:cs="Arial"/>
          <w:sz w:val="24"/>
          <w:szCs w:val="24"/>
        </w:rPr>
      </w:pPr>
      <w:r w:rsidRPr="005E4893">
        <w:rPr>
          <w:rFonts w:ascii="Arial" w:eastAsiaTheme="minorEastAsia" w:hAnsi="Arial" w:cs="Arial"/>
          <w:b/>
          <w:bCs/>
          <w:sz w:val="24"/>
          <w:szCs w:val="24"/>
        </w:rPr>
        <w:t>Provide an effective mechanism to design, measure, assess, and improve</w:t>
      </w:r>
      <w:r w:rsidRPr="005E4893">
        <w:rPr>
          <w:rFonts w:ascii="Arial" w:eastAsiaTheme="minorEastAsia" w:hAnsi="Arial" w:cs="Arial"/>
          <w:sz w:val="24"/>
          <w:szCs w:val="24"/>
        </w:rPr>
        <w:t xml:space="preserve"> the performance of the system.</w:t>
      </w:r>
    </w:p>
    <w:p w14:paraId="44061BBE" w14:textId="77777777" w:rsidR="005E4893" w:rsidRPr="005E4893" w:rsidRDefault="005E4893" w:rsidP="005E4893">
      <w:pPr>
        <w:jc w:val="both"/>
        <w:rPr>
          <w:rFonts w:ascii="Arial" w:hAnsi="Arial" w:cs="Arial"/>
          <w:sz w:val="24"/>
          <w:szCs w:val="24"/>
        </w:rPr>
      </w:pPr>
    </w:p>
    <w:p w14:paraId="396330C6" w14:textId="77777777" w:rsidR="005E4893" w:rsidRPr="005E4893" w:rsidRDefault="005E4893" w:rsidP="005E4893">
      <w:pPr>
        <w:widowControl w:val="0"/>
        <w:numPr>
          <w:ilvl w:val="0"/>
          <w:numId w:val="24"/>
        </w:numPr>
        <w:tabs>
          <w:tab w:val="left" w:pos="-1440"/>
        </w:tabs>
        <w:autoSpaceDE w:val="0"/>
        <w:autoSpaceDN w:val="0"/>
        <w:adjustRightInd w:val="0"/>
        <w:spacing w:after="0" w:line="240" w:lineRule="auto"/>
        <w:ind w:left="720"/>
        <w:jc w:val="both"/>
        <w:rPr>
          <w:rFonts w:ascii="Arial" w:eastAsiaTheme="minorEastAsia" w:hAnsi="Arial" w:cs="Arial"/>
          <w:sz w:val="24"/>
          <w:szCs w:val="24"/>
        </w:rPr>
      </w:pPr>
      <w:r w:rsidRPr="005E4893">
        <w:rPr>
          <w:rFonts w:ascii="Arial" w:eastAsiaTheme="minorEastAsia" w:hAnsi="Arial" w:cs="Arial"/>
          <w:sz w:val="24"/>
          <w:szCs w:val="24"/>
        </w:rPr>
        <w:t>I</w:t>
      </w:r>
      <w:r w:rsidRPr="005E4893">
        <w:rPr>
          <w:rFonts w:ascii="Arial" w:eastAsiaTheme="minorEastAsia" w:hAnsi="Arial" w:cs="Arial"/>
          <w:b/>
          <w:bCs/>
          <w:sz w:val="24"/>
          <w:szCs w:val="24"/>
        </w:rPr>
        <w:t>mprove the quality of care</w:t>
      </w:r>
      <w:r w:rsidRPr="005E4893">
        <w:rPr>
          <w:rFonts w:ascii="Arial" w:eastAsiaTheme="minorEastAsia" w:hAnsi="Arial" w:cs="Arial"/>
          <w:sz w:val="24"/>
          <w:szCs w:val="24"/>
        </w:rPr>
        <w:t xml:space="preserve"> through service monitoring, resolution of problems, and ongoing pursuit of opportunities to improve care.</w:t>
      </w:r>
    </w:p>
    <w:p w14:paraId="2D52F339" w14:textId="77777777" w:rsidR="005E4893" w:rsidRPr="005E4893" w:rsidRDefault="005E4893" w:rsidP="005E4893">
      <w:pPr>
        <w:jc w:val="both"/>
        <w:rPr>
          <w:rFonts w:ascii="Arial" w:hAnsi="Arial" w:cs="Arial"/>
          <w:sz w:val="24"/>
          <w:szCs w:val="24"/>
        </w:rPr>
      </w:pPr>
    </w:p>
    <w:p w14:paraId="62499CA2" w14:textId="77777777" w:rsidR="005E4893" w:rsidRPr="005E4893" w:rsidRDefault="005E4893" w:rsidP="005E4893">
      <w:pPr>
        <w:widowControl w:val="0"/>
        <w:numPr>
          <w:ilvl w:val="0"/>
          <w:numId w:val="24"/>
        </w:numPr>
        <w:tabs>
          <w:tab w:val="left" w:pos="-1440"/>
        </w:tabs>
        <w:autoSpaceDE w:val="0"/>
        <w:autoSpaceDN w:val="0"/>
        <w:adjustRightInd w:val="0"/>
        <w:spacing w:after="0" w:line="240" w:lineRule="auto"/>
        <w:ind w:left="720"/>
        <w:jc w:val="both"/>
        <w:rPr>
          <w:rFonts w:ascii="Arial" w:eastAsiaTheme="minorEastAsia" w:hAnsi="Arial" w:cs="Arial"/>
          <w:sz w:val="24"/>
          <w:szCs w:val="24"/>
        </w:rPr>
      </w:pPr>
      <w:r w:rsidRPr="005E4893">
        <w:rPr>
          <w:rFonts w:ascii="Arial" w:eastAsiaTheme="minorEastAsia" w:hAnsi="Arial" w:cs="Arial"/>
          <w:b/>
          <w:bCs/>
          <w:sz w:val="24"/>
          <w:szCs w:val="24"/>
        </w:rPr>
        <w:t>Implement a preventive approach</w:t>
      </w:r>
      <w:r w:rsidRPr="005E4893">
        <w:rPr>
          <w:rFonts w:ascii="Arial" w:eastAsiaTheme="minorEastAsia" w:hAnsi="Arial" w:cs="Arial"/>
          <w:sz w:val="24"/>
          <w:szCs w:val="24"/>
        </w:rPr>
        <w:t xml:space="preserve"> toward problems and risk factors, and to monitor actions taken to assure that desired results are achieved and sustained.</w:t>
      </w:r>
    </w:p>
    <w:p w14:paraId="3D0AE544" w14:textId="77777777" w:rsidR="005E4893" w:rsidRPr="005E4893" w:rsidRDefault="005E4893" w:rsidP="005E4893">
      <w:pPr>
        <w:jc w:val="both"/>
        <w:rPr>
          <w:rFonts w:ascii="Arial" w:hAnsi="Arial" w:cs="Arial"/>
          <w:sz w:val="24"/>
          <w:szCs w:val="24"/>
        </w:rPr>
      </w:pPr>
    </w:p>
    <w:p w14:paraId="660A498D" w14:textId="77777777" w:rsidR="005E4893" w:rsidRPr="005E4893" w:rsidRDefault="005E4893" w:rsidP="005E4893">
      <w:pPr>
        <w:widowControl w:val="0"/>
        <w:numPr>
          <w:ilvl w:val="0"/>
          <w:numId w:val="24"/>
        </w:numPr>
        <w:tabs>
          <w:tab w:val="left" w:pos="-1440"/>
        </w:tabs>
        <w:autoSpaceDE w:val="0"/>
        <w:autoSpaceDN w:val="0"/>
        <w:adjustRightInd w:val="0"/>
        <w:spacing w:after="0" w:line="240" w:lineRule="auto"/>
        <w:ind w:left="720"/>
        <w:jc w:val="both"/>
        <w:rPr>
          <w:rFonts w:ascii="Arial" w:eastAsiaTheme="minorEastAsia" w:hAnsi="Arial" w:cs="Arial"/>
          <w:sz w:val="24"/>
          <w:szCs w:val="24"/>
        </w:rPr>
      </w:pPr>
      <w:r w:rsidRPr="005E4893">
        <w:rPr>
          <w:rFonts w:ascii="Arial" w:eastAsiaTheme="minorEastAsia" w:hAnsi="Arial" w:cs="Arial"/>
          <w:b/>
          <w:bCs/>
          <w:sz w:val="24"/>
          <w:szCs w:val="24"/>
        </w:rPr>
        <w:t>Promote communication</w:t>
      </w:r>
      <w:r w:rsidRPr="005E4893">
        <w:rPr>
          <w:rFonts w:ascii="Arial" w:eastAsiaTheme="minorEastAsia" w:hAnsi="Arial" w:cs="Arial"/>
          <w:sz w:val="24"/>
          <w:szCs w:val="24"/>
        </w:rPr>
        <w:t xml:space="preserve"> about performance improvement activities among all stakeholders.</w:t>
      </w:r>
    </w:p>
    <w:p w14:paraId="33B49CFC" w14:textId="77777777" w:rsidR="005E4893" w:rsidRPr="005E4893" w:rsidRDefault="005E4893" w:rsidP="005E4893">
      <w:pPr>
        <w:jc w:val="both"/>
        <w:rPr>
          <w:rFonts w:ascii="Arial" w:hAnsi="Arial" w:cs="Arial"/>
          <w:sz w:val="24"/>
          <w:szCs w:val="24"/>
        </w:rPr>
      </w:pPr>
    </w:p>
    <w:p w14:paraId="32F74591" w14:textId="77777777" w:rsidR="005E4893" w:rsidRPr="005E4893" w:rsidRDefault="005E4893" w:rsidP="005E4893">
      <w:pPr>
        <w:widowControl w:val="0"/>
        <w:numPr>
          <w:ilvl w:val="0"/>
          <w:numId w:val="24"/>
        </w:numPr>
        <w:tabs>
          <w:tab w:val="left" w:pos="-1440"/>
        </w:tabs>
        <w:autoSpaceDE w:val="0"/>
        <w:autoSpaceDN w:val="0"/>
        <w:adjustRightInd w:val="0"/>
        <w:spacing w:after="0" w:line="240" w:lineRule="auto"/>
        <w:ind w:left="720"/>
        <w:jc w:val="both"/>
        <w:rPr>
          <w:rFonts w:ascii="Arial" w:eastAsiaTheme="minorEastAsia" w:hAnsi="Arial" w:cs="Arial"/>
          <w:sz w:val="24"/>
          <w:szCs w:val="24"/>
        </w:rPr>
      </w:pPr>
      <w:r w:rsidRPr="005E4893">
        <w:rPr>
          <w:rFonts w:ascii="Arial" w:eastAsiaTheme="minorEastAsia" w:hAnsi="Arial" w:cs="Arial"/>
          <w:b/>
          <w:bCs/>
          <w:sz w:val="24"/>
          <w:szCs w:val="24"/>
        </w:rPr>
        <w:t>Promote safety and to prevent liability</w:t>
      </w:r>
      <w:r w:rsidRPr="005E4893">
        <w:rPr>
          <w:rFonts w:ascii="Arial" w:eastAsiaTheme="minorEastAsia" w:hAnsi="Arial" w:cs="Arial"/>
          <w:sz w:val="24"/>
          <w:szCs w:val="24"/>
        </w:rPr>
        <w:t xml:space="preserve"> through systematic monitoring of the environment and center activities.</w:t>
      </w:r>
    </w:p>
    <w:p w14:paraId="5334933B" w14:textId="77777777" w:rsidR="005E4893" w:rsidRPr="005E4893" w:rsidRDefault="005E4893" w:rsidP="005E4893">
      <w:pPr>
        <w:widowControl w:val="0"/>
        <w:tabs>
          <w:tab w:val="left" w:pos="-1440"/>
        </w:tabs>
        <w:autoSpaceDE w:val="0"/>
        <w:autoSpaceDN w:val="0"/>
        <w:adjustRightInd w:val="0"/>
        <w:spacing w:after="0" w:line="240" w:lineRule="auto"/>
        <w:rPr>
          <w:rFonts w:ascii="Arial" w:eastAsiaTheme="minorEastAsia" w:hAnsi="Arial" w:cs="Arial"/>
          <w:sz w:val="24"/>
          <w:szCs w:val="24"/>
        </w:rPr>
      </w:pPr>
    </w:p>
    <w:p w14:paraId="23012A2F" w14:textId="77777777" w:rsidR="005E4893" w:rsidRPr="005E4893" w:rsidRDefault="005E4893" w:rsidP="005E4893">
      <w:pPr>
        <w:widowControl w:val="0"/>
        <w:autoSpaceDE w:val="0"/>
        <w:autoSpaceDN w:val="0"/>
        <w:adjustRightInd w:val="0"/>
        <w:spacing w:after="0" w:line="240" w:lineRule="auto"/>
        <w:ind w:left="2160" w:hanging="720"/>
        <w:rPr>
          <w:rFonts w:ascii="Arial" w:eastAsiaTheme="minorEastAsia" w:hAnsi="Arial" w:cs="Arial"/>
          <w:sz w:val="24"/>
          <w:szCs w:val="24"/>
        </w:rPr>
      </w:pPr>
    </w:p>
    <w:p w14:paraId="7EBC0830" w14:textId="77777777" w:rsidR="005E4893" w:rsidRPr="005E4893" w:rsidRDefault="005E4893" w:rsidP="005E4893">
      <w:pPr>
        <w:widowControl w:val="0"/>
        <w:autoSpaceDE w:val="0"/>
        <w:autoSpaceDN w:val="0"/>
        <w:adjustRightInd w:val="0"/>
        <w:spacing w:after="0" w:line="240" w:lineRule="auto"/>
        <w:ind w:left="2160" w:hanging="720"/>
        <w:rPr>
          <w:rFonts w:ascii="Arial" w:eastAsiaTheme="minorEastAsia" w:hAnsi="Arial" w:cs="Arial"/>
          <w:sz w:val="24"/>
          <w:szCs w:val="24"/>
        </w:rPr>
      </w:pPr>
    </w:p>
    <w:p w14:paraId="0E9325B5" w14:textId="77777777" w:rsidR="005E4893" w:rsidRPr="005E4893" w:rsidRDefault="005E4893" w:rsidP="005E4893">
      <w:pPr>
        <w:widowControl w:val="0"/>
        <w:autoSpaceDE w:val="0"/>
        <w:autoSpaceDN w:val="0"/>
        <w:adjustRightInd w:val="0"/>
        <w:spacing w:after="0" w:line="240" w:lineRule="auto"/>
        <w:ind w:left="2160" w:hanging="720"/>
        <w:rPr>
          <w:rFonts w:ascii="Arial" w:eastAsiaTheme="minorEastAsia" w:hAnsi="Arial" w:cs="Arial"/>
          <w:sz w:val="24"/>
          <w:szCs w:val="24"/>
        </w:rPr>
      </w:pPr>
    </w:p>
    <w:p w14:paraId="3E1A456E" w14:textId="77777777" w:rsidR="005E4893" w:rsidRPr="005E4893" w:rsidRDefault="005E4893" w:rsidP="005E4893">
      <w:pPr>
        <w:widowControl w:val="0"/>
        <w:autoSpaceDE w:val="0"/>
        <w:autoSpaceDN w:val="0"/>
        <w:adjustRightInd w:val="0"/>
        <w:spacing w:after="0" w:line="240" w:lineRule="auto"/>
        <w:ind w:left="2160" w:hanging="720"/>
        <w:rPr>
          <w:rFonts w:ascii="Arial" w:eastAsiaTheme="minorEastAsia" w:hAnsi="Arial" w:cs="Arial"/>
          <w:sz w:val="24"/>
          <w:szCs w:val="24"/>
        </w:rPr>
      </w:pPr>
    </w:p>
    <w:p w14:paraId="10E65B0A" w14:textId="77777777" w:rsidR="005E4893" w:rsidRPr="005E4893" w:rsidRDefault="005E4893" w:rsidP="005E4893">
      <w:pPr>
        <w:widowControl w:val="0"/>
        <w:autoSpaceDE w:val="0"/>
        <w:autoSpaceDN w:val="0"/>
        <w:adjustRightInd w:val="0"/>
        <w:spacing w:after="0" w:line="240" w:lineRule="auto"/>
        <w:ind w:left="2160" w:hanging="720"/>
        <w:rPr>
          <w:rFonts w:ascii="Arial" w:eastAsiaTheme="minorEastAsia" w:hAnsi="Arial" w:cs="Arial"/>
          <w:sz w:val="24"/>
          <w:szCs w:val="24"/>
        </w:rPr>
      </w:pPr>
    </w:p>
    <w:p w14:paraId="703F4C72" w14:textId="77777777" w:rsidR="005E4893" w:rsidRPr="005E4893" w:rsidRDefault="005E4893" w:rsidP="005E4893">
      <w:pPr>
        <w:widowControl w:val="0"/>
        <w:autoSpaceDE w:val="0"/>
        <w:autoSpaceDN w:val="0"/>
        <w:adjustRightInd w:val="0"/>
        <w:spacing w:after="0" w:line="240" w:lineRule="auto"/>
        <w:ind w:left="2160" w:hanging="720"/>
        <w:rPr>
          <w:rFonts w:ascii="Arial" w:eastAsiaTheme="minorEastAsia" w:hAnsi="Arial" w:cs="Arial"/>
          <w:sz w:val="24"/>
          <w:szCs w:val="24"/>
        </w:rPr>
      </w:pPr>
    </w:p>
    <w:p w14:paraId="4764ABFF" w14:textId="77777777" w:rsidR="005E4893" w:rsidRPr="005E4893" w:rsidRDefault="005E4893" w:rsidP="005E4893">
      <w:pPr>
        <w:widowControl w:val="0"/>
        <w:autoSpaceDE w:val="0"/>
        <w:autoSpaceDN w:val="0"/>
        <w:adjustRightInd w:val="0"/>
        <w:spacing w:after="0" w:line="240" w:lineRule="auto"/>
        <w:ind w:left="2160" w:hanging="720"/>
        <w:rPr>
          <w:rFonts w:ascii="Arial" w:eastAsiaTheme="minorEastAsia" w:hAnsi="Arial" w:cs="Arial"/>
          <w:sz w:val="24"/>
          <w:szCs w:val="24"/>
        </w:rPr>
      </w:pPr>
    </w:p>
    <w:p w14:paraId="7C2735C4" w14:textId="77777777" w:rsidR="005E4893" w:rsidRPr="005E4893" w:rsidRDefault="005E4893" w:rsidP="005E4893">
      <w:pPr>
        <w:widowControl w:val="0"/>
        <w:autoSpaceDE w:val="0"/>
        <w:autoSpaceDN w:val="0"/>
        <w:adjustRightInd w:val="0"/>
        <w:spacing w:after="0" w:line="240" w:lineRule="auto"/>
        <w:ind w:left="2160" w:hanging="720"/>
        <w:rPr>
          <w:rFonts w:ascii="Arial" w:eastAsiaTheme="minorEastAsia" w:hAnsi="Arial" w:cs="Arial"/>
          <w:sz w:val="24"/>
          <w:szCs w:val="24"/>
        </w:rPr>
      </w:pPr>
    </w:p>
    <w:p w14:paraId="0746A222" w14:textId="77777777" w:rsidR="005E4893" w:rsidRPr="005E4893" w:rsidRDefault="005E4893" w:rsidP="005E4893">
      <w:pPr>
        <w:widowControl w:val="0"/>
        <w:autoSpaceDE w:val="0"/>
        <w:autoSpaceDN w:val="0"/>
        <w:adjustRightInd w:val="0"/>
        <w:spacing w:after="0" w:line="240" w:lineRule="auto"/>
        <w:ind w:left="2160" w:hanging="720"/>
        <w:rPr>
          <w:rFonts w:ascii="Arial" w:eastAsiaTheme="minorEastAsia" w:hAnsi="Arial" w:cs="Arial"/>
          <w:sz w:val="24"/>
          <w:szCs w:val="24"/>
        </w:rPr>
      </w:pPr>
    </w:p>
    <w:p w14:paraId="3BC6A4A1" w14:textId="77777777" w:rsidR="005E4893" w:rsidRDefault="005E4893" w:rsidP="005E4893">
      <w:pPr>
        <w:widowControl w:val="0"/>
        <w:autoSpaceDE w:val="0"/>
        <w:autoSpaceDN w:val="0"/>
        <w:adjustRightInd w:val="0"/>
        <w:spacing w:after="0" w:line="240" w:lineRule="auto"/>
        <w:ind w:left="2160" w:hanging="720"/>
        <w:rPr>
          <w:rFonts w:ascii="Arial" w:eastAsiaTheme="minorEastAsia" w:hAnsi="Arial" w:cs="Arial"/>
          <w:sz w:val="24"/>
          <w:szCs w:val="24"/>
        </w:rPr>
      </w:pPr>
    </w:p>
    <w:p w14:paraId="4EA689C2" w14:textId="77777777" w:rsidR="003F1361" w:rsidRDefault="003F1361" w:rsidP="005E4893">
      <w:pPr>
        <w:widowControl w:val="0"/>
        <w:autoSpaceDE w:val="0"/>
        <w:autoSpaceDN w:val="0"/>
        <w:adjustRightInd w:val="0"/>
        <w:spacing w:after="0" w:line="240" w:lineRule="auto"/>
        <w:ind w:left="2160" w:hanging="720"/>
        <w:rPr>
          <w:rFonts w:ascii="Arial" w:eastAsiaTheme="minorEastAsia" w:hAnsi="Arial" w:cs="Arial"/>
          <w:sz w:val="24"/>
          <w:szCs w:val="24"/>
        </w:rPr>
      </w:pPr>
    </w:p>
    <w:p w14:paraId="65FFA613" w14:textId="77777777" w:rsidR="003F1361" w:rsidRDefault="003F1361" w:rsidP="005E4893">
      <w:pPr>
        <w:widowControl w:val="0"/>
        <w:autoSpaceDE w:val="0"/>
        <w:autoSpaceDN w:val="0"/>
        <w:adjustRightInd w:val="0"/>
        <w:spacing w:after="0" w:line="240" w:lineRule="auto"/>
        <w:ind w:left="2160" w:hanging="720"/>
        <w:rPr>
          <w:rFonts w:ascii="Arial" w:eastAsiaTheme="minorEastAsia" w:hAnsi="Arial" w:cs="Arial"/>
          <w:sz w:val="24"/>
          <w:szCs w:val="24"/>
        </w:rPr>
      </w:pPr>
    </w:p>
    <w:p w14:paraId="1B931580" w14:textId="77777777" w:rsidR="003F1361" w:rsidRDefault="003F1361" w:rsidP="005E4893">
      <w:pPr>
        <w:widowControl w:val="0"/>
        <w:autoSpaceDE w:val="0"/>
        <w:autoSpaceDN w:val="0"/>
        <w:adjustRightInd w:val="0"/>
        <w:spacing w:after="0" w:line="240" w:lineRule="auto"/>
        <w:ind w:left="2160" w:hanging="720"/>
        <w:rPr>
          <w:rFonts w:ascii="Arial" w:eastAsiaTheme="minorEastAsia" w:hAnsi="Arial" w:cs="Arial"/>
          <w:sz w:val="24"/>
          <w:szCs w:val="24"/>
        </w:rPr>
      </w:pPr>
    </w:p>
    <w:p w14:paraId="74AC86DE" w14:textId="77777777" w:rsidR="003F1361" w:rsidRPr="005E4893" w:rsidRDefault="003F1361" w:rsidP="005E4893">
      <w:pPr>
        <w:widowControl w:val="0"/>
        <w:autoSpaceDE w:val="0"/>
        <w:autoSpaceDN w:val="0"/>
        <w:adjustRightInd w:val="0"/>
        <w:spacing w:after="0" w:line="240" w:lineRule="auto"/>
        <w:ind w:left="2160" w:hanging="720"/>
        <w:rPr>
          <w:rFonts w:ascii="Arial" w:eastAsiaTheme="minorEastAsia" w:hAnsi="Arial" w:cs="Arial"/>
          <w:sz w:val="24"/>
          <w:szCs w:val="24"/>
        </w:rPr>
      </w:pPr>
    </w:p>
    <w:p w14:paraId="19BEFBC5" w14:textId="77777777" w:rsidR="005E4893" w:rsidRPr="005E4893" w:rsidRDefault="005E4893" w:rsidP="005E4893">
      <w:pPr>
        <w:widowControl w:val="0"/>
        <w:autoSpaceDE w:val="0"/>
        <w:autoSpaceDN w:val="0"/>
        <w:adjustRightInd w:val="0"/>
        <w:spacing w:after="0" w:line="240" w:lineRule="auto"/>
        <w:ind w:left="2160" w:hanging="720"/>
        <w:rPr>
          <w:rFonts w:ascii="Arial" w:eastAsiaTheme="minorEastAsia" w:hAnsi="Arial" w:cs="Arial"/>
          <w:sz w:val="24"/>
          <w:szCs w:val="24"/>
        </w:rPr>
      </w:pPr>
    </w:p>
    <w:p w14:paraId="4ECD77A0" w14:textId="77777777" w:rsidR="005E4893" w:rsidRPr="005E4893" w:rsidRDefault="005E4893" w:rsidP="005E4893">
      <w:pPr>
        <w:widowControl w:val="0"/>
        <w:tabs>
          <w:tab w:val="left" w:pos="-1440"/>
        </w:tabs>
        <w:autoSpaceDE w:val="0"/>
        <w:autoSpaceDN w:val="0"/>
        <w:adjustRightInd w:val="0"/>
        <w:spacing w:after="0" w:line="240" w:lineRule="auto"/>
        <w:rPr>
          <w:rFonts w:ascii="Arial" w:eastAsiaTheme="minorEastAsia" w:hAnsi="Arial" w:cs="Arial"/>
          <w:sz w:val="24"/>
          <w:szCs w:val="24"/>
        </w:rPr>
      </w:pPr>
    </w:p>
    <w:p w14:paraId="3B7324C5" w14:textId="77777777" w:rsidR="005E4893" w:rsidRPr="005E4893" w:rsidRDefault="005E4893" w:rsidP="005E4893">
      <w:pPr>
        <w:tabs>
          <w:tab w:val="left" w:pos="-1440"/>
        </w:tabs>
        <w:ind w:left="360"/>
        <w:jc w:val="center"/>
        <w:rPr>
          <w:rFonts w:ascii="Arial" w:hAnsi="Arial" w:cs="Arial"/>
          <w:b/>
          <w:bCs/>
          <w:sz w:val="28"/>
          <w:szCs w:val="28"/>
        </w:rPr>
      </w:pPr>
      <w:r w:rsidRPr="005E4893">
        <w:rPr>
          <w:rFonts w:ascii="Arial" w:hAnsi="Arial" w:cs="Arial"/>
          <w:b/>
          <w:bCs/>
          <w:sz w:val="28"/>
          <w:szCs w:val="28"/>
        </w:rPr>
        <w:lastRenderedPageBreak/>
        <w:t>Governance and Leadership</w:t>
      </w:r>
    </w:p>
    <w:p w14:paraId="4B5665C5" w14:textId="77777777" w:rsidR="005E4893" w:rsidRPr="005E4893" w:rsidRDefault="005E4893" w:rsidP="005E4893">
      <w:pPr>
        <w:tabs>
          <w:tab w:val="left" w:pos="-1440"/>
        </w:tabs>
        <w:rPr>
          <w:rFonts w:ascii="Arial" w:hAnsi="Arial" w:cs="Arial"/>
          <w:sz w:val="24"/>
          <w:szCs w:val="24"/>
        </w:rPr>
      </w:pPr>
    </w:p>
    <w:p w14:paraId="4C8B05FD" w14:textId="77777777" w:rsidR="005E4893" w:rsidRPr="005E4893" w:rsidRDefault="005E4893" w:rsidP="005E4893">
      <w:pPr>
        <w:tabs>
          <w:tab w:val="left" w:pos="-1440"/>
        </w:tabs>
        <w:jc w:val="both"/>
        <w:rPr>
          <w:rFonts w:ascii="Arial" w:hAnsi="Arial" w:cs="Arial"/>
          <w:sz w:val="24"/>
          <w:szCs w:val="24"/>
        </w:rPr>
      </w:pPr>
      <w:r w:rsidRPr="005E4893">
        <w:rPr>
          <w:rFonts w:ascii="Arial" w:hAnsi="Arial" w:cs="Arial"/>
          <w:sz w:val="24"/>
          <w:szCs w:val="24"/>
        </w:rPr>
        <w:t>Ultimate responsibility for the processes designed to monitor the quality of care, outcomes, and important processes and functions performed by internal and external providers is retained by governance and leadership who ensure the Quality Management Program is implemented system-wide and that oversight of the Quality Management Program is provided by professionals with adequate and appropriate experience in quality management.</w:t>
      </w:r>
    </w:p>
    <w:p w14:paraId="0C71A96F" w14:textId="77777777" w:rsidR="005E4893" w:rsidRPr="005E4893" w:rsidRDefault="005E4893" w:rsidP="005E4893">
      <w:pPr>
        <w:tabs>
          <w:tab w:val="left" w:pos="-1440"/>
        </w:tabs>
        <w:ind w:left="720"/>
        <w:jc w:val="both"/>
        <w:rPr>
          <w:rFonts w:ascii="Arial" w:hAnsi="Arial" w:cs="Arial"/>
          <w:sz w:val="24"/>
          <w:szCs w:val="24"/>
        </w:rPr>
      </w:pPr>
      <w:r w:rsidRPr="005E4893">
        <w:rPr>
          <w:rFonts w:ascii="Arial" w:hAnsi="Arial" w:cs="Arial"/>
          <w:sz w:val="24"/>
          <w:szCs w:val="24"/>
        </w:rPr>
        <w:t xml:space="preserve">  </w:t>
      </w:r>
    </w:p>
    <w:p w14:paraId="7F7DB7B9" w14:textId="77777777" w:rsidR="005E4893" w:rsidRPr="005E4893" w:rsidRDefault="005E4893" w:rsidP="005E4893">
      <w:pPr>
        <w:widowControl w:val="0"/>
        <w:numPr>
          <w:ilvl w:val="1"/>
          <w:numId w:val="1"/>
        </w:numPr>
        <w:tabs>
          <w:tab w:val="left" w:pos="-1440"/>
          <w:tab w:val="num" w:pos="1080"/>
        </w:tabs>
        <w:autoSpaceDE w:val="0"/>
        <w:autoSpaceDN w:val="0"/>
        <w:adjustRightInd w:val="0"/>
        <w:spacing w:after="0" w:line="240" w:lineRule="auto"/>
        <w:ind w:left="1080"/>
        <w:jc w:val="both"/>
        <w:rPr>
          <w:rFonts w:ascii="Arial" w:hAnsi="Arial" w:cs="Arial"/>
          <w:sz w:val="24"/>
          <w:szCs w:val="24"/>
        </w:rPr>
      </w:pPr>
      <w:r w:rsidRPr="005E4893">
        <w:rPr>
          <w:rFonts w:ascii="Arial" w:hAnsi="Arial" w:cs="Arial"/>
          <w:sz w:val="24"/>
          <w:szCs w:val="24"/>
        </w:rPr>
        <w:t>The leadership of ACCESS serves as the locus of consumer and family input, quality management, and other data used for decision-making.</w:t>
      </w:r>
    </w:p>
    <w:p w14:paraId="14FE4173" w14:textId="77777777" w:rsidR="005E4893" w:rsidRPr="005E4893" w:rsidRDefault="005E4893" w:rsidP="005E4893">
      <w:pPr>
        <w:tabs>
          <w:tab w:val="left" w:pos="-1440"/>
        </w:tabs>
        <w:ind w:left="720"/>
        <w:jc w:val="both"/>
        <w:rPr>
          <w:rFonts w:ascii="Arial" w:hAnsi="Arial" w:cs="Arial"/>
          <w:sz w:val="24"/>
          <w:szCs w:val="24"/>
        </w:rPr>
      </w:pPr>
    </w:p>
    <w:p w14:paraId="79219B63" w14:textId="77777777" w:rsidR="005E4893" w:rsidRPr="005E4893" w:rsidRDefault="005E4893" w:rsidP="005E4893">
      <w:pPr>
        <w:widowControl w:val="0"/>
        <w:numPr>
          <w:ilvl w:val="1"/>
          <w:numId w:val="1"/>
        </w:numPr>
        <w:tabs>
          <w:tab w:val="left" w:pos="-1440"/>
          <w:tab w:val="num" w:pos="1080"/>
        </w:tabs>
        <w:autoSpaceDE w:val="0"/>
        <w:autoSpaceDN w:val="0"/>
        <w:adjustRightInd w:val="0"/>
        <w:spacing w:after="0" w:line="240" w:lineRule="auto"/>
        <w:ind w:left="1080"/>
        <w:jc w:val="both"/>
        <w:rPr>
          <w:rFonts w:ascii="Arial" w:hAnsi="Arial" w:cs="Arial"/>
          <w:sz w:val="24"/>
          <w:szCs w:val="24"/>
        </w:rPr>
      </w:pPr>
      <w:r w:rsidRPr="005E4893">
        <w:rPr>
          <w:rFonts w:ascii="Arial" w:hAnsi="Arial" w:cs="Arial"/>
          <w:sz w:val="24"/>
          <w:szCs w:val="24"/>
        </w:rPr>
        <w:t>Leaders serve as agents for change.  They set expectations and priorities for systemic improvement activities designed to improve organizational and clinical outcomes and processes.</w:t>
      </w:r>
    </w:p>
    <w:p w14:paraId="1953112A" w14:textId="77777777" w:rsidR="005E4893" w:rsidRPr="005E4893" w:rsidRDefault="005E4893" w:rsidP="005E4893">
      <w:pPr>
        <w:tabs>
          <w:tab w:val="left" w:pos="-1440"/>
        </w:tabs>
        <w:jc w:val="both"/>
        <w:rPr>
          <w:rFonts w:ascii="Arial" w:hAnsi="Arial" w:cs="Arial"/>
          <w:sz w:val="24"/>
          <w:szCs w:val="24"/>
        </w:rPr>
      </w:pPr>
    </w:p>
    <w:p w14:paraId="22C636D3" w14:textId="77777777" w:rsidR="005E4893" w:rsidRPr="005E4893" w:rsidRDefault="005E4893" w:rsidP="005E4893">
      <w:pPr>
        <w:widowControl w:val="0"/>
        <w:numPr>
          <w:ilvl w:val="1"/>
          <w:numId w:val="1"/>
        </w:numPr>
        <w:tabs>
          <w:tab w:val="left" w:pos="-1440"/>
          <w:tab w:val="num" w:pos="1080"/>
        </w:tabs>
        <w:autoSpaceDE w:val="0"/>
        <w:autoSpaceDN w:val="0"/>
        <w:adjustRightInd w:val="0"/>
        <w:spacing w:after="0" w:line="240" w:lineRule="auto"/>
        <w:ind w:left="1080"/>
        <w:jc w:val="both"/>
        <w:rPr>
          <w:rFonts w:ascii="Arial" w:hAnsi="Arial" w:cs="Arial"/>
          <w:sz w:val="24"/>
          <w:szCs w:val="24"/>
        </w:rPr>
      </w:pPr>
      <w:r w:rsidRPr="005E4893">
        <w:rPr>
          <w:rFonts w:ascii="Arial" w:hAnsi="Arial" w:cs="Arial"/>
          <w:sz w:val="24"/>
          <w:szCs w:val="24"/>
        </w:rPr>
        <w:t>The leadership allocates adequate resources for improvement and assures that staff are educated about assessing and improving processes that contribute to achieving organizational outcomes.</w:t>
      </w:r>
    </w:p>
    <w:p w14:paraId="293209D5" w14:textId="77777777" w:rsidR="005E4893" w:rsidRPr="005E4893" w:rsidRDefault="005E4893" w:rsidP="005E4893">
      <w:pPr>
        <w:widowControl w:val="0"/>
        <w:autoSpaceDE w:val="0"/>
        <w:autoSpaceDN w:val="0"/>
        <w:adjustRightInd w:val="0"/>
        <w:spacing w:after="0" w:line="240" w:lineRule="auto"/>
        <w:ind w:left="720"/>
        <w:jc w:val="both"/>
        <w:rPr>
          <w:rFonts w:ascii="Arial" w:eastAsiaTheme="minorEastAsia" w:hAnsi="Arial" w:cs="Arial"/>
          <w:sz w:val="24"/>
          <w:szCs w:val="24"/>
        </w:rPr>
      </w:pPr>
    </w:p>
    <w:p w14:paraId="7FAFE74C" w14:textId="77777777" w:rsidR="005E4893" w:rsidRPr="005E4893" w:rsidRDefault="005E4893" w:rsidP="005E4893">
      <w:pPr>
        <w:widowControl w:val="0"/>
        <w:autoSpaceDE w:val="0"/>
        <w:autoSpaceDN w:val="0"/>
        <w:adjustRightInd w:val="0"/>
        <w:spacing w:after="0" w:line="240" w:lineRule="auto"/>
        <w:ind w:left="720"/>
        <w:jc w:val="both"/>
        <w:rPr>
          <w:rFonts w:ascii="Arial" w:eastAsiaTheme="minorEastAsia" w:hAnsi="Arial" w:cs="Arial"/>
          <w:sz w:val="24"/>
          <w:szCs w:val="24"/>
        </w:rPr>
      </w:pPr>
    </w:p>
    <w:p w14:paraId="1A495449" w14:textId="77777777" w:rsidR="005E4893" w:rsidRPr="005E4893" w:rsidRDefault="005E4893" w:rsidP="005E4893">
      <w:pPr>
        <w:widowControl w:val="0"/>
        <w:numPr>
          <w:ilvl w:val="1"/>
          <w:numId w:val="1"/>
        </w:numPr>
        <w:tabs>
          <w:tab w:val="left" w:pos="-1440"/>
          <w:tab w:val="num" w:pos="1080"/>
        </w:tabs>
        <w:autoSpaceDE w:val="0"/>
        <w:autoSpaceDN w:val="0"/>
        <w:adjustRightInd w:val="0"/>
        <w:spacing w:after="0" w:line="240" w:lineRule="auto"/>
        <w:ind w:left="1080"/>
        <w:jc w:val="both"/>
        <w:rPr>
          <w:rFonts w:ascii="Arial" w:hAnsi="Arial" w:cs="Arial"/>
          <w:sz w:val="24"/>
          <w:szCs w:val="24"/>
        </w:rPr>
      </w:pPr>
      <w:r w:rsidRPr="005E4893">
        <w:rPr>
          <w:rFonts w:ascii="Arial" w:hAnsi="Arial" w:cs="Arial"/>
          <w:sz w:val="24"/>
          <w:szCs w:val="24"/>
        </w:rPr>
        <w:t>Leadership entrusts operational managers with assuring that all staff participate in the Quality Management Plan by being aware of the outcomes of quality management activities in their service areas and are given opportunities to suggest improvement activities.</w:t>
      </w:r>
    </w:p>
    <w:p w14:paraId="0A3329CC" w14:textId="77777777" w:rsidR="005E4893" w:rsidRPr="005E4893" w:rsidRDefault="005E4893" w:rsidP="005E4893">
      <w:pPr>
        <w:widowControl w:val="0"/>
        <w:autoSpaceDE w:val="0"/>
        <w:autoSpaceDN w:val="0"/>
        <w:adjustRightInd w:val="0"/>
        <w:spacing w:after="0" w:line="240" w:lineRule="auto"/>
        <w:ind w:left="720"/>
        <w:jc w:val="both"/>
        <w:rPr>
          <w:rFonts w:ascii="Arial" w:eastAsiaTheme="minorEastAsia" w:hAnsi="Arial" w:cs="Arial"/>
          <w:sz w:val="24"/>
          <w:szCs w:val="24"/>
        </w:rPr>
      </w:pPr>
    </w:p>
    <w:p w14:paraId="67D73034" w14:textId="77777777" w:rsidR="005E4893" w:rsidRPr="005E4893" w:rsidRDefault="005E4893" w:rsidP="005E4893">
      <w:pPr>
        <w:widowControl w:val="0"/>
        <w:autoSpaceDE w:val="0"/>
        <w:autoSpaceDN w:val="0"/>
        <w:adjustRightInd w:val="0"/>
        <w:spacing w:after="0" w:line="240" w:lineRule="auto"/>
        <w:ind w:left="720"/>
        <w:jc w:val="both"/>
        <w:rPr>
          <w:rFonts w:ascii="Arial" w:eastAsiaTheme="minorEastAsia" w:hAnsi="Arial" w:cs="Arial"/>
          <w:sz w:val="24"/>
          <w:szCs w:val="24"/>
        </w:rPr>
      </w:pPr>
    </w:p>
    <w:p w14:paraId="45612477" w14:textId="77777777" w:rsidR="005E4893" w:rsidRPr="005E4893" w:rsidRDefault="005E4893" w:rsidP="005E4893">
      <w:pPr>
        <w:widowControl w:val="0"/>
        <w:numPr>
          <w:ilvl w:val="1"/>
          <w:numId w:val="1"/>
        </w:numPr>
        <w:tabs>
          <w:tab w:val="left" w:pos="-1440"/>
          <w:tab w:val="num" w:pos="1080"/>
        </w:tabs>
        <w:autoSpaceDE w:val="0"/>
        <w:autoSpaceDN w:val="0"/>
        <w:adjustRightInd w:val="0"/>
        <w:spacing w:after="0" w:line="240" w:lineRule="auto"/>
        <w:ind w:left="1080"/>
        <w:jc w:val="both"/>
        <w:rPr>
          <w:rFonts w:ascii="Arial" w:hAnsi="Arial" w:cs="Arial"/>
          <w:sz w:val="24"/>
          <w:szCs w:val="24"/>
        </w:rPr>
      </w:pPr>
      <w:r w:rsidRPr="005E4893">
        <w:rPr>
          <w:rFonts w:ascii="Arial" w:hAnsi="Arial" w:cs="Arial"/>
          <w:sz w:val="24"/>
          <w:szCs w:val="24"/>
        </w:rPr>
        <w:t>Leadership fosters communication among individuals and components of the organization to improve the coordination of activities.</w:t>
      </w:r>
    </w:p>
    <w:p w14:paraId="3AC0C073" w14:textId="77777777" w:rsidR="005E4893" w:rsidRPr="005E4893" w:rsidRDefault="005E4893" w:rsidP="005E4893">
      <w:pPr>
        <w:jc w:val="both"/>
        <w:rPr>
          <w:rFonts w:ascii="Arial" w:hAnsi="Arial" w:cs="Arial"/>
          <w:sz w:val="24"/>
          <w:szCs w:val="24"/>
        </w:rPr>
      </w:pPr>
    </w:p>
    <w:p w14:paraId="0FA3BFBE" w14:textId="77777777" w:rsidR="005E4893" w:rsidRPr="005E4893" w:rsidRDefault="005E4893" w:rsidP="005E4893">
      <w:pPr>
        <w:jc w:val="both"/>
        <w:rPr>
          <w:rFonts w:ascii="Arial" w:hAnsi="Arial" w:cs="Arial"/>
          <w:sz w:val="24"/>
          <w:szCs w:val="24"/>
        </w:rPr>
      </w:pPr>
      <w:r w:rsidRPr="005E4893">
        <w:rPr>
          <w:rFonts w:ascii="Arial" w:hAnsi="Arial" w:cs="Arial"/>
          <w:sz w:val="24"/>
          <w:szCs w:val="24"/>
        </w:rPr>
        <w:t>Both internal and external providers are expected to assess the delivery of services in their areas and to implement changes to improve service delivery.</w:t>
      </w:r>
      <w:r w:rsidRPr="005E4893">
        <w:rPr>
          <w:rFonts w:ascii="Arial" w:hAnsi="Arial" w:cs="Arial"/>
          <w:i/>
          <w:iCs/>
          <w:sz w:val="24"/>
          <w:szCs w:val="24"/>
        </w:rPr>
        <w:t xml:space="preserve"> </w:t>
      </w:r>
      <w:r w:rsidRPr="005E4893">
        <w:rPr>
          <w:rFonts w:ascii="Arial" w:hAnsi="Arial" w:cs="Arial"/>
          <w:sz w:val="24"/>
          <w:szCs w:val="24"/>
        </w:rPr>
        <w:t xml:space="preserve">Many quality improvement activities occur at the service delivery level.  Staff persons identify an opportunity for improvement, analyze the problem, and make recommendations to managers for change.  </w:t>
      </w:r>
    </w:p>
    <w:p w14:paraId="17FF85D6" w14:textId="77777777" w:rsidR="005E4893" w:rsidRPr="005E4893" w:rsidRDefault="005E4893" w:rsidP="005E4893">
      <w:pPr>
        <w:jc w:val="both"/>
        <w:rPr>
          <w:rFonts w:ascii="Arial" w:hAnsi="Arial" w:cs="Arial"/>
          <w:sz w:val="24"/>
          <w:szCs w:val="24"/>
        </w:rPr>
      </w:pPr>
    </w:p>
    <w:p w14:paraId="40BE23DB" w14:textId="77777777" w:rsidR="005E4893" w:rsidRPr="005E4893" w:rsidRDefault="005E4893" w:rsidP="005E4893">
      <w:pPr>
        <w:jc w:val="both"/>
        <w:rPr>
          <w:rFonts w:ascii="Arial" w:hAnsi="Arial" w:cs="Arial"/>
          <w:sz w:val="24"/>
          <w:szCs w:val="24"/>
        </w:rPr>
      </w:pPr>
    </w:p>
    <w:p w14:paraId="59725C7A" w14:textId="77777777" w:rsidR="005E4893" w:rsidRDefault="005E4893" w:rsidP="005E4893">
      <w:pPr>
        <w:jc w:val="both"/>
        <w:rPr>
          <w:rFonts w:ascii="Arial" w:hAnsi="Arial" w:cs="Arial"/>
          <w:sz w:val="24"/>
          <w:szCs w:val="24"/>
        </w:rPr>
      </w:pPr>
    </w:p>
    <w:p w14:paraId="13529EF2" w14:textId="77777777" w:rsidR="003F1361" w:rsidRDefault="003F1361" w:rsidP="005E4893">
      <w:pPr>
        <w:jc w:val="both"/>
        <w:rPr>
          <w:rFonts w:ascii="Arial" w:hAnsi="Arial" w:cs="Arial"/>
          <w:sz w:val="24"/>
          <w:szCs w:val="24"/>
        </w:rPr>
      </w:pPr>
    </w:p>
    <w:p w14:paraId="63A86F98" w14:textId="77777777" w:rsidR="003F1361" w:rsidRPr="005E4893" w:rsidRDefault="003F1361" w:rsidP="005E4893">
      <w:pPr>
        <w:jc w:val="both"/>
        <w:rPr>
          <w:rFonts w:ascii="Arial" w:hAnsi="Arial" w:cs="Arial"/>
          <w:sz w:val="24"/>
          <w:szCs w:val="24"/>
        </w:rPr>
      </w:pPr>
    </w:p>
    <w:p w14:paraId="4FCE1793" w14:textId="77777777" w:rsidR="005E4893" w:rsidRPr="005E4893" w:rsidRDefault="005E4893" w:rsidP="005E4893">
      <w:pPr>
        <w:jc w:val="both"/>
        <w:rPr>
          <w:rFonts w:ascii="Arial" w:hAnsi="Arial" w:cs="Arial"/>
          <w:sz w:val="24"/>
          <w:szCs w:val="24"/>
        </w:rPr>
      </w:pPr>
    </w:p>
    <w:p w14:paraId="306B37D2"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jc w:val="both"/>
        <w:rPr>
          <w:rFonts w:ascii="Arial" w:hAnsi="Arial" w:cs="Arial"/>
          <w:b/>
          <w:bCs/>
          <w:sz w:val="28"/>
          <w:szCs w:val="28"/>
        </w:rPr>
      </w:pPr>
      <w:r w:rsidRPr="005E4893">
        <w:rPr>
          <w:rFonts w:ascii="Arial" w:hAnsi="Arial" w:cs="Arial"/>
          <w:b/>
          <w:bCs/>
          <w:sz w:val="28"/>
          <w:szCs w:val="28"/>
        </w:rPr>
        <w:lastRenderedPageBreak/>
        <w:tab/>
      </w:r>
      <w:r w:rsidRPr="005E4893">
        <w:rPr>
          <w:rFonts w:ascii="Arial" w:hAnsi="Arial" w:cs="Arial"/>
          <w:b/>
          <w:bCs/>
          <w:sz w:val="28"/>
          <w:szCs w:val="28"/>
        </w:rPr>
        <w:tab/>
        <w:t xml:space="preserve">ACCESS CENTER-WIDE GOALS </w:t>
      </w:r>
    </w:p>
    <w:p w14:paraId="1C494FD4"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jc w:val="both"/>
        <w:rPr>
          <w:rFonts w:ascii="Arial" w:hAnsi="Arial" w:cs="Arial"/>
          <w:b/>
          <w:bCs/>
          <w:sz w:val="24"/>
          <w:szCs w:val="24"/>
        </w:rPr>
      </w:pPr>
    </w:p>
    <w:p w14:paraId="43883801"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4"/>
          <w:szCs w:val="24"/>
        </w:rPr>
      </w:pPr>
      <w:r w:rsidRPr="005E4893">
        <w:rPr>
          <w:rFonts w:ascii="Arial" w:hAnsi="Arial" w:cs="Arial"/>
          <w:b/>
          <w:bCs/>
          <w:sz w:val="24"/>
          <w:szCs w:val="24"/>
        </w:rPr>
        <w:t xml:space="preserve">I. Regulatory Compliance </w:t>
      </w:r>
    </w:p>
    <w:p w14:paraId="5BD95CD9"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4"/>
          <w:szCs w:val="24"/>
        </w:rPr>
      </w:pPr>
      <w:r w:rsidRPr="005E4893">
        <w:rPr>
          <w:rFonts w:ascii="Arial" w:hAnsi="Arial" w:cs="Arial"/>
          <w:sz w:val="24"/>
          <w:szCs w:val="24"/>
        </w:rPr>
        <w:t>To comply with regulations of relevant oversight and funding bodies.</w:t>
      </w:r>
    </w:p>
    <w:p w14:paraId="3CCBCC8B" w14:textId="77777777" w:rsidR="005E4893" w:rsidRPr="005E4893" w:rsidRDefault="005E4893" w:rsidP="005E4893">
      <w:pPr>
        <w:widowControl w:val="0"/>
        <w:autoSpaceDE w:val="0"/>
        <w:autoSpaceDN w:val="0"/>
        <w:adjustRightInd w:val="0"/>
        <w:spacing w:after="0" w:line="240" w:lineRule="auto"/>
        <w:ind w:left="360" w:hanging="720"/>
        <w:jc w:val="both"/>
        <w:rPr>
          <w:rFonts w:ascii="Times New Roman" w:eastAsiaTheme="minorEastAsia" w:hAnsi="Times New Roman" w:cs="Times New Roman"/>
          <w:b/>
          <w:bCs/>
          <w:sz w:val="24"/>
          <w:szCs w:val="24"/>
        </w:rPr>
      </w:pPr>
    </w:p>
    <w:p w14:paraId="7172D6EC" w14:textId="77777777" w:rsidR="005E4893" w:rsidRPr="005E4893" w:rsidRDefault="005E4893" w:rsidP="005E4893">
      <w:pPr>
        <w:widowControl w:val="0"/>
        <w:autoSpaceDE w:val="0"/>
        <w:autoSpaceDN w:val="0"/>
        <w:adjustRightInd w:val="0"/>
        <w:spacing w:after="0" w:line="240" w:lineRule="auto"/>
        <w:ind w:left="720" w:hanging="720"/>
        <w:jc w:val="both"/>
        <w:rPr>
          <w:rFonts w:ascii="Arial" w:eastAsiaTheme="minorEastAsia" w:hAnsi="Arial" w:cs="Arial"/>
          <w:b/>
          <w:bCs/>
          <w:sz w:val="24"/>
          <w:szCs w:val="24"/>
        </w:rPr>
      </w:pPr>
      <w:r w:rsidRPr="005E4893">
        <w:rPr>
          <w:rFonts w:ascii="Arial" w:eastAsiaTheme="minorEastAsia" w:hAnsi="Arial" w:cs="Arial"/>
          <w:b/>
          <w:bCs/>
          <w:sz w:val="24"/>
          <w:szCs w:val="24"/>
        </w:rPr>
        <w:t xml:space="preserve">II.  Quality Services </w:t>
      </w:r>
    </w:p>
    <w:p w14:paraId="5DAC0130" w14:textId="77777777" w:rsidR="005E4893" w:rsidRPr="005E4893" w:rsidRDefault="005E4893" w:rsidP="005E4893">
      <w:pPr>
        <w:widowControl w:val="0"/>
        <w:autoSpaceDE w:val="0"/>
        <w:autoSpaceDN w:val="0"/>
        <w:adjustRightInd w:val="0"/>
        <w:spacing w:after="0" w:line="240" w:lineRule="auto"/>
        <w:ind w:left="720" w:hanging="720"/>
        <w:jc w:val="both"/>
        <w:rPr>
          <w:rFonts w:ascii="Arial" w:eastAsiaTheme="minorEastAsia" w:hAnsi="Arial" w:cs="Arial"/>
          <w:sz w:val="24"/>
          <w:szCs w:val="24"/>
        </w:rPr>
      </w:pPr>
      <w:r w:rsidRPr="005E4893">
        <w:rPr>
          <w:rFonts w:ascii="Arial" w:eastAsiaTheme="minorEastAsia" w:hAnsi="Arial" w:cs="Arial"/>
          <w:sz w:val="24"/>
          <w:szCs w:val="24"/>
        </w:rPr>
        <w:t>To provide quality services to consumers, family members, and the community.</w:t>
      </w:r>
    </w:p>
    <w:p w14:paraId="2AB6662E" w14:textId="77777777" w:rsidR="005E4893" w:rsidRPr="005E4893" w:rsidRDefault="005E4893" w:rsidP="005E4893">
      <w:pPr>
        <w:widowControl w:val="0"/>
        <w:autoSpaceDE w:val="0"/>
        <w:autoSpaceDN w:val="0"/>
        <w:adjustRightInd w:val="0"/>
        <w:spacing w:after="0" w:line="240" w:lineRule="auto"/>
        <w:ind w:left="720" w:hanging="720"/>
        <w:jc w:val="both"/>
        <w:rPr>
          <w:rFonts w:ascii="Arial" w:eastAsiaTheme="minorEastAsia" w:hAnsi="Arial" w:cs="Arial"/>
          <w:sz w:val="24"/>
          <w:szCs w:val="24"/>
        </w:rPr>
      </w:pPr>
    </w:p>
    <w:p w14:paraId="327AC116" w14:textId="77777777" w:rsidR="005E4893" w:rsidRPr="005E4893" w:rsidRDefault="005E4893" w:rsidP="005E4893">
      <w:pPr>
        <w:widowControl w:val="0"/>
        <w:autoSpaceDE w:val="0"/>
        <w:autoSpaceDN w:val="0"/>
        <w:adjustRightInd w:val="0"/>
        <w:spacing w:after="0" w:line="240" w:lineRule="auto"/>
        <w:ind w:left="720" w:hanging="720"/>
        <w:jc w:val="both"/>
        <w:rPr>
          <w:rFonts w:ascii="Arial" w:eastAsiaTheme="minorEastAsia" w:hAnsi="Arial" w:cs="Arial"/>
          <w:b/>
          <w:bCs/>
          <w:sz w:val="24"/>
          <w:szCs w:val="24"/>
        </w:rPr>
      </w:pPr>
      <w:r w:rsidRPr="005E4893">
        <w:rPr>
          <w:rFonts w:ascii="Arial" w:eastAsiaTheme="minorEastAsia" w:hAnsi="Arial" w:cs="Arial"/>
          <w:b/>
          <w:bCs/>
          <w:sz w:val="24"/>
          <w:szCs w:val="24"/>
        </w:rPr>
        <w:t>III. Increased Efficiencies</w:t>
      </w:r>
    </w:p>
    <w:p w14:paraId="2A4E42AF" w14:textId="77777777" w:rsidR="005E4893" w:rsidRPr="005E4893" w:rsidRDefault="005E4893" w:rsidP="005E4893">
      <w:pPr>
        <w:widowControl w:val="0"/>
        <w:autoSpaceDE w:val="0"/>
        <w:autoSpaceDN w:val="0"/>
        <w:adjustRightInd w:val="0"/>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To work within declining resources, to stretch resources through collaboration with others, and to seek out new sources of revenues, using strategies for increased efficiency.</w:t>
      </w:r>
    </w:p>
    <w:p w14:paraId="1760F750" w14:textId="77777777" w:rsidR="005E4893" w:rsidRPr="005E4893" w:rsidRDefault="005E4893" w:rsidP="005E4893">
      <w:pPr>
        <w:widowControl w:val="0"/>
        <w:autoSpaceDE w:val="0"/>
        <w:autoSpaceDN w:val="0"/>
        <w:adjustRightInd w:val="0"/>
        <w:spacing w:after="0" w:line="240" w:lineRule="auto"/>
        <w:ind w:left="720" w:hanging="720"/>
        <w:jc w:val="both"/>
        <w:rPr>
          <w:rFonts w:ascii="Arial" w:eastAsiaTheme="minorEastAsia" w:hAnsi="Arial" w:cs="Arial"/>
          <w:sz w:val="24"/>
          <w:szCs w:val="24"/>
        </w:rPr>
      </w:pPr>
    </w:p>
    <w:p w14:paraId="7DFC7354" w14:textId="77777777" w:rsidR="005E4893" w:rsidRPr="005E4893" w:rsidRDefault="005E4893" w:rsidP="005E4893">
      <w:pPr>
        <w:widowControl w:val="0"/>
        <w:autoSpaceDE w:val="0"/>
        <w:autoSpaceDN w:val="0"/>
        <w:adjustRightInd w:val="0"/>
        <w:spacing w:after="0" w:line="240" w:lineRule="auto"/>
        <w:ind w:left="720" w:hanging="720"/>
        <w:jc w:val="both"/>
        <w:rPr>
          <w:rFonts w:ascii="Arial" w:eastAsiaTheme="minorEastAsia" w:hAnsi="Arial" w:cs="Arial"/>
          <w:b/>
          <w:bCs/>
          <w:sz w:val="24"/>
          <w:szCs w:val="24"/>
        </w:rPr>
      </w:pPr>
      <w:r w:rsidRPr="005E4893">
        <w:rPr>
          <w:rFonts w:ascii="Arial" w:eastAsiaTheme="minorEastAsia" w:hAnsi="Arial" w:cs="Arial"/>
          <w:b/>
          <w:bCs/>
          <w:sz w:val="24"/>
          <w:szCs w:val="24"/>
        </w:rPr>
        <w:t>IV. Effective Infrastructure</w:t>
      </w:r>
    </w:p>
    <w:p w14:paraId="58E1515B" w14:textId="77777777" w:rsidR="005E4893" w:rsidRPr="005E4893" w:rsidRDefault="005E4893" w:rsidP="005E4893">
      <w:pPr>
        <w:widowControl w:val="0"/>
        <w:autoSpaceDE w:val="0"/>
        <w:autoSpaceDN w:val="0"/>
        <w:adjustRightInd w:val="0"/>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To maintain and enhance an effective infrastructure and to develop resources that support the Center in fulfillment of its mission.</w:t>
      </w:r>
    </w:p>
    <w:p w14:paraId="56FAE301" w14:textId="77777777" w:rsidR="005E4893" w:rsidRPr="005E4893" w:rsidRDefault="005E4893" w:rsidP="005E4893">
      <w:pPr>
        <w:widowControl w:val="0"/>
        <w:autoSpaceDE w:val="0"/>
        <w:autoSpaceDN w:val="0"/>
        <w:adjustRightInd w:val="0"/>
        <w:spacing w:after="0" w:line="240" w:lineRule="auto"/>
        <w:jc w:val="both"/>
        <w:rPr>
          <w:rFonts w:ascii="Arial" w:eastAsiaTheme="minorEastAsia" w:hAnsi="Arial" w:cs="Arial"/>
          <w:sz w:val="24"/>
          <w:szCs w:val="24"/>
        </w:rPr>
      </w:pPr>
    </w:p>
    <w:p w14:paraId="71E37A1F" w14:textId="77777777" w:rsidR="005E4893" w:rsidRPr="005E4893" w:rsidRDefault="005E4893" w:rsidP="005E4893">
      <w:pPr>
        <w:widowControl w:val="0"/>
        <w:autoSpaceDE w:val="0"/>
        <w:autoSpaceDN w:val="0"/>
        <w:adjustRightInd w:val="0"/>
        <w:spacing w:after="0" w:line="240" w:lineRule="auto"/>
        <w:ind w:left="720" w:hanging="720"/>
        <w:jc w:val="both"/>
        <w:rPr>
          <w:rFonts w:ascii="Arial" w:eastAsiaTheme="minorEastAsia" w:hAnsi="Arial" w:cs="Arial"/>
          <w:b/>
          <w:bCs/>
          <w:sz w:val="24"/>
          <w:szCs w:val="24"/>
        </w:rPr>
      </w:pPr>
      <w:r w:rsidRPr="005E4893">
        <w:rPr>
          <w:rFonts w:ascii="Arial" w:eastAsiaTheme="minorEastAsia" w:hAnsi="Arial" w:cs="Arial"/>
          <w:b/>
          <w:bCs/>
          <w:sz w:val="24"/>
          <w:szCs w:val="24"/>
        </w:rPr>
        <w:t>V. Accurate, Reliable Data</w:t>
      </w:r>
    </w:p>
    <w:p w14:paraId="3ED0F285" w14:textId="77777777" w:rsidR="005E4893" w:rsidRPr="005E4893" w:rsidRDefault="005E4893" w:rsidP="005E4893">
      <w:pPr>
        <w:widowControl w:val="0"/>
        <w:autoSpaceDE w:val="0"/>
        <w:autoSpaceDN w:val="0"/>
        <w:adjustRightInd w:val="0"/>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To implement and maintain data resources that prove accurate and reliable, for use in decision-making and monitoring.</w:t>
      </w:r>
    </w:p>
    <w:p w14:paraId="70F4AA83" w14:textId="77777777" w:rsidR="005E4893" w:rsidRPr="005E4893" w:rsidRDefault="005E4893" w:rsidP="005E4893">
      <w:pPr>
        <w:tabs>
          <w:tab w:val="left" w:pos="375"/>
          <w:tab w:val="right" w:pos="8519"/>
        </w:tabs>
        <w:jc w:val="both"/>
        <w:rPr>
          <w:rFonts w:ascii="Arial" w:hAnsi="Arial" w:cs="Arial"/>
          <w:b/>
          <w:bCs/>
          <w:sz w:val="24"/>
          <w:szCs w:val="24"/>
        </w:rPr>
      </w:pPr>
      <w:r w:rsidRPr="005E4893">
        <w:rPr>
          <w:rFonts w:ascii="Arial" w:hAnsi="Arial" w:cs="Arial"/>
          <w:b/>
          <w:bCs/>
          <w:sz w:val="24"/>
          <w:szCs w:val="24"/>
        </w:rPr>
        <w:br w:type="page"/>
      </w:r>
    </w:p>
    <w:p w14:paraId="753E4764" w14:textId="77777777" w:rsidR="005E4893" w:rsidRPr="005E4893" w:rsidRDefault="005E4893" w:rsidP="005E4893">
      <w:pPr>
        <w:keepNext/>
        <w:spacing w:before="240" w:after="60" w:line="240" w:lineRule="auto"/>
        <w:jc w:val="center"/>
        <w:outlineLvl w:val="1"/>
        <w:rPr>
          <w:rFonts w:ascii="Arial" w:eastAsiaTheme="minorEastAsia" w:hAnsi="Arial" w:cs="Arial"/>
          <w:b/>
          <w:bCs/>
          <w:sz w:val="28"/>
          <w:szCs w:val="28"/>
        </w:rPr>
      </w:pPr>
      <w:r w:rsidRPr="005E4893">
        <w:rPr>
          <w:rFonts w:ascii="Arial" w:eastAsiaTheme="minorEastAsia" w:hAnsi="Arial" w:cs="Arial"/>
          <w:b/>
          <w:bCs/>
          <w:sz w:val="28"/>
          <w:szCs w:val="28"/>
        </w:rPr>
        <w:lastRenderedPageBreak/>
        <w:t>Quality Management Goals</w:t>
      </w:r>
    </w:p>
    <w:p w14:paraId="7145C56E" w14:textId="77777777" w:rsidR="005E4893" w:rsidRPr="005E4893" w:rsidRDefault="005E4893" w:rsidP="005E4893"/>
    <w:p w14:paraId="1CB401C7" w14:textId="77777777" w:rsidR="005E4893" w:rsidRPr="005E4893" w:rsidRDefault="005E4893" w:rsidP="005E4893">
      <w:pPr>
        <w:keepNext/>
        <w:spacing w:before="240" w:after="60" w:line="240" w:lineRule="auto"/>
        <w:ind w:left="720"/>
        <w:jc w:val="both"/>
        <w:outlineLvl w:val="2"/>
        <w:rPr>
          <w:rFonts w:ascii="Arial" w:eastAsiaTheme="minorEastAsia" w:hAnsi="Arial" w:cs="Arial"/>
          <w:sz w:val="24"/>
          <w:szCs w:val="24"/>
        </w:rPr>
      </w:pPr>
      <w:bookmarkStart w:id="0" w:name="_Toc522329880"/>
      <w:r w:rsidRPr="005E4893">
        <w:rPr>
          <w:rFonts w:ascii="Arial" w:eastAsiaTheme="minorEastAsia" w:hAnsi="Arial" w:cs="Arial"/>
          <w:b/>
          <w:bCs/>
          <w:sz w:val="24"/>
          <w:szCs w:val="24"/>
        </w:rPr>
        <w:t>Goal 1:</w:t>
      </w:r>
      <w:r w:rsidRPr="005E4893">
        <w:rPr>
          <w:rFonts w:ascii="Arial" w:eastAsiaTheme="minorEastAsia" w:hAnsi="Arial" w:cs="Arial"/>
          <w:sz w:val="24"/>
          <w:szCs w:val="24"/>
        </w:rPr>
        <w:t xml:space="preserve"> Support ACCESS in meeting all applicable regulatory requirements and   standards.</w:t>
      </w:r>
      <w:bookmarkEnd w:id="0"/>
    </w:p>
    <w:p w14:paraId="40B4E9AA" w14:textId="77777777" w:rsidR="005E4893" w:rsidRPr="005E4893" w:rsidRDefault="005E4893" w:rsidP="005E4893">
      <w:pPr>
        <w:keepNext/>
        <w:spacing w:before="240" w:after="60" w:line="240" w:lineRule="auto"/>
        <w:ind w:firstLine="720"/>
        <w:jc w:val="both"/>
        <w:outlineLvl w:val="3"/>
        <w:rPr>
          <w:rFonts w:ascii="Arial" w:eastAsiaTheme="minorEastAsia" w:hAnsi="Arial" w:cs="Arial"/>
          <w:b/>
          <w:bCs/>
          <w:sz w:val="24"/>
          <w:szCs w:val="24"/>
        </w:rPr>
      </w:pPr>
      <w:r w:rsidRPr="005E4893">
        <w:rPr>
          <w:rFonts w:ascii="Arial" w:eastAsiaTheme="minorEastAsia" w:hAnsi="Arial" w:cs="Arial"/>
          <w:b/>
          <w:bCs/>
          <w:sz w:val="24"/>
          <w:szCs w:val="24"/>
        </w:rPr>
        <w:t>Objectives:</w:t>
      </w:r>
    </w:p>
    <w:p w14:paraId="7774E556" w14:textId="77777777" w:rsidR="005E4893" w:rsidRPr="005E4893" w:rsidRDefault="005E4893" w:rsidP="005E4893">
      <w:pPr>
        <w:numPr>
          <w:ilvl w:val="0"/>
          <w:numId w:val="3"/>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Review any new applicable Texas Administrative Codes.</w:t>
      </w:r>
    </w:p>
    <w:p w14:paraId="5A8F187D" w14:textId="77777777" w:rsidR="005E4893" w:rsidRPr="005E4893" w:rsidRDefault="005E4893" w:rsidP="005E4893">
      <w:pPr>
        <w:numPr>
          <w:ilvl w:val="0"/>
          <w:numId w:val="3"/>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Review State contract requirements regularly.</w:t>
      </w:r>
    </w:p>
    <w:p w14:paraId="3EAB642D" w14:textId="77777777" w:rsidR="005E4893" w:rsidRPr="005E4893" w:rsidRDefault="005E4893" w:rsidP="005E4893">
      <w:pPr>
        <w:numPr>
          <w:ilvl w:val="0"/>
          <w:numId w:val="3"/>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Review ACCESS’ policies and procedures as needed.</w:t>
      </w:r>
    </w:p>
    <w:p w14:paraId="502EFA59" w14:textId="77777777" w:rsidR="005E4893" w:rsidRPr="005E4893" w:rsidRDefault="005E4893" w:rsidP="005E4893">
      <w:pPr>
        <w:keepNext/>
        <w:spacing w:before="240" w:after="60" w:line="240" w:lineRule="auto"/>
        <w:ind w:firstLine="720"/>
        <w:jc w:val="both"/>
        <w:outlineLvl w:val="3"/>
        <w:rPr>
          <w:rFonts w:ascii="Times New Roman" w:eastAsiaTheme="minorEastAsia" w:hAnsi="Times New Roman" w:cs="Times New Roman"/>
          <w:b/>
          <w:bCs/>
          <w:sz w:val="24"/>
          <w:szCs w:val="24"/>
        </w:rPr>
      </w:pPr>
      <w:r w:rsidRPr="005E4893">
        <w:rPr>
          <w:rFonts w:ascii="Times New Roman" w:eastAsiaTheme="minorEastAsia" w:hAnsi="Times New Roman" w:cs="Times New Roman"/>
          <w:b/>
          <w:bCs/>
          <w:sz w:val="24"/>
          <w:szCs w:val="24"/>
        </w:rPr>
        <w:t>Measurable Outcomes:</w:t>
      </w:r>
    </w:p>
    <w:p w14:paraId="354706AB" w14:textId="77777777" w:rsidR="005E4893" w:rsidRPr="005E4893" w:rsidRDefault="005E4893" w:rsidP="005E4893">
      <w:pPr>
        <w:widowControl w:val="0"/>
        <w:numPr>
          <w:ilvl w:val="0"/>
          <w:numId w:val="7"/>
        </w:numPr>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All new applicable Texas Administrative Codes are reviewed within thirty days.</w:t>
      </w:r>
    </w:p>
    <w:p w14:paraId="00D79BE7" w14:textId="77777777" w:rsidR="005E4893" w:rsidRPr="005E4893" w:rsidRDefault="005E4893" w:rsidP="005E4893">
      <w:pPr>
        <w:widowControl w:val="0"/>
        <w:numPr>
          <w:ilvl w:val="0"/>
          <w:numId w:val="7"/>
        </w:numPr>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A review of requirements for State Contracts is completed monthly.</w:t>
      </w:r>
    </w:p>
    <w:p w14:paraId="6A848EDC" w14:textId="77777777" w:rsidR="005E4893" w:rsidRPr="005E4893" w:rsidRDefault="005E4893" w:rsidP="005E4893">
      <w:pPr>
        <w:widowControl w:val="0"/>
        <w:numPr>
          <w:ilvl w:val="0"/>
          <w:numId w:val="7"/>
        </w:numPr>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ACCESS Policies and Procedures are reviewed on an ongoing basis to assure conformity with contracts, codes, and laws.</w:t>
      </w:r>
    </w:p>
    <w:p w14:paraId="7A6972A0" w14:textId="77777777" w:rsidR="005E4893" w:rsidRPr="005E4893" w:rsidRDefault="005E4893" w:rsidP="005E4893">
      <w:pPr>
        <w:jc w:val="both"/>
        <w:rPr>
          <w:rFonts w:cs="Times New Roman"/>
        </w:rPr>
      </w:pPr>
    </w:p>
    <w:p w14:paraId="3A5F4E39" w14:textId="77777777" w:rsidR="005E4893" w:rsidRPr="005E4893" w:rsidRDefault="005E4893" w:rsidP="005E4893">
      <w:pPr>
        <w:keepNext/>
        <w:spacing w:before="240" w:after="60" w:line="240" w:lineRule="auto"/>
        <w:ind w:left="720"/>
        <w:outlineLvl w:val="2"/>
        <w:rPr>
          <w:rFonts w:ascii="Arial" w:eastAsiaTheme="minorEastAsia" w:hAnsi="Arial" w:cs="Arial"/>
          <w:sz w:val="24"/>
          <w:szCs w:val="24"/>
        </w:rPr>
      </w:pPr>
      <w:bookmarkStart w:id="1" w:name="_Toc522329881"/>
      <w:r w:rsidRPr="005E4893">
        <w:rPr>
          <w:rFonts w:ascii="Arial" w:eastAsiaTheme="minorEastAsia" w:hAnsi="Arial" w:cs="Arial"/>
          <w:b/>
          <w:bCs/>
          <w:sz w:val="24"/>
          <w:szCs w:val="24"/>
        </w:rPr>
        <w:t>Goal 2:</w:t>
      </w:r>
      <w:r w:rsidRPr="005E4893">
        <w:rPr>
          <w:rFonts w:ascii="Arial" w:eastAsiaTheme="minorEastAsia" w:hAnsi="Arial" w:cs="Arial"/>
          <w:sz w:val="24"/>
          <w:szCs w:val="24"/>
        </w:rPr>
        <w:t xml:space="preserve">  Monitor and evaluate system processes to support the Center in providing quality services.</w:t>
      </w:r>
      <w:bookmarkEnd w:id="1"/>
    </w:p>
    <w:p w14:paraId="7548C256" w14:textId="77777777" w:rsidR="005E4893" w:rsidRPr="005E4893" w:rsidRDefault="005E4893" w:rsidP="005E4893">
      <w:pPr>
        <w:keepNext/>
        <w:spacing w:before="240" w:after="60" w:line="240" w:lineRule="auto"/>
        <w:ind w:firstLine="720"/>
        <w:jc w:val="both"/>
        <w:outlineLvl w:val="3"/>
        <w:rPr>
          <w:rFonts w:ascii="Arial" w:eastAsiaTheme="minorEastAsia" w:hAnsi="Arial" w:cs="Arial"/>
          <w:b/>
          <w:bCs/>
          <w:sz w:val="24"/>
          <w:szCs w:val="24"/>
        </w:rPr>
      </w:pPr>
      <w:r w:rsidRPr="005E4893">
        <w:rPr>
          <w:rFonts w:ascii="Arial" w:eastAsiaTheme="minorEastAsia" w:hAnsi="Arial" w:cs="Arial"/>
          <w:b/>
          <w:bCs/>
          <w:sz w:val="24"/>
          <w:szCs w:val="24"/>
        </w:rPr>
        <w:t>Objectives</w:t>
      </w:r>
    </w:p>
    <w:p w14:paraId="03545116" w14:textId="77777777" w:rsidR="005E4893" w:rsidRPr="005E4893" w:rsidRDefault="005E4893" w:rsidP="005E4893">
      <w:pPr>
        <w:numPr>
          <w:ilvl w:val="0"/>
          <w:numId w:val="4"/>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Complete 100% of HHSC and DFPS, audits within the required time frame.</w:t>
      </w:r>
    </w:p>
    <w:p w14:paraId="54B76593" w14:textId="77777777" w:rsidR="005E4893" w:rsidRPr="005E4893" w:rsidRDefault="005E4893" w:rsidP="005E4893">
      <w:pPr>
        <w:numPr>
          <w:ilvl w:val="0"/>
          <w:numId w:val="4"/>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Submit any Plans of Improvement on time and carry out improvement steps within specified time frame.</w:t>
      </w:r>
    </w:p>
    <w:p w14:paraId="1AC0952B" w14:textId="77777777" w:rsidR="005E4893" w:rsidRPr="005E4893" w:rsidRDefault="005E4893" w:rsidP="005E4893">
      <w:pPr>
        <w:numPr>
          <w:ilvl w:val="0"/>
          <w:numId w:val="4"/>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 xml:space="preserve">Monitor </w:t>
      </w:r>
      <w:r w:rsidR="003F1361">
        <w:rPr>
          <w:rFonts w:ascii="Arial" w:eastAsiaTheme="minorEastAsia" w:hAnsi="Arial" w:cs="Arial"/>
          <w:sz w:val="24"/>
          <w:szCs w:val="24"/>
        </w:rPr>
        <w:t xml:space="preserve">and evaluate </w:t>
      </w:r>
      <w:r w:rsidRPr="005E4893">
        <w:rPr>
          <w:rFonts w:ascii="Arial" w:eastAsiaTheme="minorEastAsia" w:hAnsi="Arial" w:cs="Arial"/>
          <w:sz w:val="24"/>
          <w:szCs w:val="24"/>
        </w:rPr>
        <w:t>outcomes from consumer surveys, public forums, or other stakeholder input.</w:t>
      </w:r>
    </w:p>
    <w:p w14:paraId="69275827" w14:textId="77777777" w:rsidR="005E4893" w:rsidRPr="005E4893" w:rsidRDefault="005E4893" w:rsidP="005E4893">
      <w:pPr>
        <w:numPr>
          <w:ilvl w:val="0"/>
          <w:numId w:val="4"/>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 xml:space="preserve">Report results of audits, plans of improvement, and stakeholder input to Executive Director and Executive Team. </w:t>
      </w:r>
    </w:p>
    <w:p w14:paraId="256DBF97" w14:textId="77777777" w:rsidR="005E4893" w:rsidRPr="005E4893" w:rsidRDefault="005E4893" w:rsidP="005E4893">
      <w:pPr>
        <w:numPr>
          <w:ilvl w:val="0"/>
          <w:numId w:val="4"/>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Complete all studies as required by State Contracts.</w:t>
      </w:r>
    </w:p>
    <w:p w14:paraId="7E5BBB26" w14:textId="77777777" w:rsidR="005E4893" w:rsidRPr="005E4893" w:rsidRDefault="005E4893" w:rsidP="005E4893">
      <w:pPr>
        <w:keepNext/>
        <w:spacing w:before="240" w:after="60" w:line="240" w:lineRule="auto"/>
        <w:ind w:firstLine="720"/>
        <w:jc w:val="both"/>
        <w:outlineLvl w:val="3"/>
        <w:rPr>
          <w:rFonts w:ascii="Arial" w:eastAsiaTheme="minorEastAsia" w:hAnsi="Arial" w:cs="Arial"/>
          <w:b/>
          <w:bCs/>
          <w:sz w:val="24"/>
          <w:szCs w:val="24"/>
        </w:rPr>
      </w:pPr>
      <w:r w:rsidRPr="005E4893">
        <w:rPr>
          <w:rFonts w:ascii="Arial" w:eastAsiaTheme="minorEastAsia" w:hAnsi="Arial" w:cs="Arial"/>
          <w:b/>
          <w:bCs/>
          <w:sz w:val="24"/>
          <w:szCs w:val="24"/>
        </w:rPr>
        <w:t>Measurable Outcomes:</w:t>
      </w:r>
    </w:p>
    <w:p w14:paraId="2027A2F5" w14:textId="77777777" w:rsidR="005E4893" w:rsidRPr="005E4893" w:rsidRDefault="005E4893" w:rsidP="005E4893">
      <w:pPr>
        <w:widowControl w:val="0"/>
        <w:numPr>
          <w:ilvl w:val="0"/>
          <w:numId w:val="8"/>
        </w:numPr>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All HHSC and DFPS audits are completed within specified time frames.</w:t>
      </w:r>
    </w:p>
    <w:p w14:paraId="2BA3581D" w14:textId="77777777" w:rsidR="005E4893" w:rsidRPr="005E4893" w:rsidRDefault="005E4893" w:rsidP="005E4893">
      <w:pPr>
        <w:widowControl w:val="0"/>
        <w:numPr>
          <w:ilvl w:val="0"/>
          <w:numId w:val="8"/>
        </w:numPr>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Plans of Improvement are submitted and completed within specified time frames.</w:t>
      </w:r>
    </w:p>
    <w:p w14:paraId="34781279" w14:textId="77777777" w:rsidR="005E4893" w:rsidRPr="005E4893" w:rsidRDefault="005E4893" w:rsidP="005E4893">
      <w:pPr>
        <w:widowControl w:val="0"/>
        <w:numPr>
          <w:ilvl w:val="0"/>
          <w:numId w:val="8"/>
        </w:numPr>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Results of audits, plans of improvement, and stakeholder input are reported to Executive Director and Executive Council.</w:t>
      </w:r>
    </w:p>
    <w:p w14:paraId="7D697FCC" w14:textId="77777777" w:rsidR="005E4893" w:rsidRPr="005E4893" w:rsidRDefault="005E4893" w:rsidP="005E4893">
      <w:pPr>
        <w:widowControl w:val="0"/>
        <w:numPr>
          <w:ilvl w:val="0"/>
          <w:numId w:val="8"/>
        </w:numPr>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All studies required by State Contracts are completed on time.</w:t>
      </w:r>
    </w:p>
    <w:p w14:paraId="5358BF20" w14:textId="77777777" w:rsidR="005E4893" w:rsidRPr="005E4893" w:rsidRDefault="005E4893" w:rsidP="005E4893">
      <w:pPr>
        <w:keepNext/>
        <w:tabs>
          <w:tab w:val="left" w:pos="720"/>
        </w:tabs>
        <w:spacing w:before="240" w:after="60" w:line="240" w:lineRule="auto"/>
        <w:ind w:left="720"/>
        <w:outlineLvl w:val="2"/>
        <w:rPr>
          <w:rFonts w:ascii="Arial" w:eastAsiaTheme="minorEastAsia" w:hAnsi="Arial" w:cs="Arial"/>
          <w:sz w:val="24"/>
          <w:szCs w:val="24"/>
        </w:rPr>
      </w:pPr>
      <w:bookmarkStart w:id="2" w:name="_Toc522329882"/>
      <w:r w:rsidRPr="005E4893">
        <w:rPr>
          <w:rFonts w:ascii="Arial" w:eastAsiaTheme="minorEastAsia" w:hAnsi="Arial" w:cs="Arial"/>
          <w:b/>
          <w:bCs/>
          <w:sz w:val="24"/>
          <w:szCs w:val="24"/>
        </w:rPr>
        <w:t xml:space="preserve">Goal 3: </w:t>
      </w:r>
      <w:r w:rsidRPr="005E4893">
        <w:rPr>
          <w:rFonts w:ascii="Arial" w:eastAsiaTheme="minorEastAsia" w:hAnsi="Arial" w:cs="Arial"/>
          <w:sz w:val="24"/>
          <w:szCs w:val="24"/>
        </w:rPr>
        <w:t>Develop processes for efficient communication with staff and other   stakeholders.</w:t>
      </w:r>
      <w:bookmarkEnd w:id="2"/>
    </w:p>
    <w:p w14:paraId="0EA91EF2" w14:textId="77777777" w:rsidR="005E4893" w:rsidRPr="005E4893" w:rsidRDefault="005E4893" w:rsidP="005E4893">
      <w:pPr>
        <w:keepNext/>
        <w:spacing w:before="240" w:after="60" w:line="240" w:lineRule="auto"/>
        <w:ind w:firstLine="720"/>
        <w:jc w:val="both"/>
        <w:outlineLvl w:val="3"/>
        <w:rPr>
          <w:rFonts w:ascii="Arial" w:eastAsiaTheme="minorEastAsia" w:hAnsi="Arial" w:cs="Arial"/>
          <w:b/>
          <w:bCs/>
          <w:sz w:val="24"/>
          <w:szCs w:val="24"/>
        </w:rPr>
      </w:pPr>
      <w:r w:rsidRPr="005E4893">
        <w:rPr>
          <w:rFonts w:ascii="Arial" w:eastAsiaTheme="minorEastAsia" w:hAnsi="Arial" w:cs="Arial"/>
          <w:b/>
          <w:bCs/>
          <w:sz w:val="24"/>
          <w:szCs w:val="24"/>
        </w:rPr>
        <w:t>Objectives:</w:t>
      </w:r>
    </w:p>
    <w:p w14:paraId="0914E81C" w14:textId="77777777" w:rsidR="005E4893" w:rsidRPr="005E4893" w:rsidRDefault="005E4893" w:rsidP="005E4893">
      <w:pPr>
        <w:numPr>
          <w:ilvl w:val="0"/>
          <w:numId w:val="5"/>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Submit outcomes on Performance Contract measures to the Executive Team.</w:t>
      </w:r>
    </w:p>
    <w:p w14:paraId="02192483" w14:textId="77777777" w:rsidR="005E4893" w:rsidRPr="005E4893" w:rsidRDefault="005E4893" w:rsidP="005E4893">
      <w:pPr>
        <w:numPr>
          <w:ilvl w:val="0"/>
          <w:numId w:val="5"/>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Keep Board of Trustees informed of Performance Contract outcomes and results of Quality Management and Corporate Compliance activities.</w:t>
      </w:r>
    </w:p>
    <w:p w14:paraId="199A5AC2" w14:textId="77777777" w:rsidR="005E4893" w:rsidRPr="005E4893" w:rsidRDefault="005E4893" w:rsidP="005E4893">
      <w:pPr>
        <w:numPr>
          <w:ilvl w:val="0"/>
          <w:numId w:val="5"/>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Report on contract performance to Sponsors once a year.</w:t>
      </w:r>
    </w:p>
    <w:p w14:paraId="51987B8D" w14:textId="77777777" w:rsidR="005E4893" w:rsidRPr="005E4893" w:rsidRDefault="005E4893" w:rsidP="005E4893">
      <w:pPr>
        <w:numPr>
          <w:ilvl w:val="0"/>
          <w:numId w:val="5"/>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Offer training for staff at least annually.</w:t>
      </w:r>
    </w:p>
    <w:p w14:paraId="61C8AE1B" w14:textId="77777777" w:rsidR="005E4893" w:rsidRDefault="005E4893" w:rsidP="005E4893">
      <w:pPr>
        <w:spacing w:after="0" w:line="240" w:lineRule="auto"/>
        <w:jc w:val="both"/>
        <w:rPr>
          <w:rFonts w:ascii="Arial" w:eastAsiaTheme="minorEastAsia" w:hAnsi="Arial" w:cs="Arial"/>
          <w:sz w:val="24"/>
          <w:szCs w:val="24"/>
        </w:rPr>
      </w:pPr>
    </w:p>
    <w:p w14:paraId="6ACC3280" w14:textId="77777777" w:rsidR="003F1361" w:rsidRDefault="003F1361" w:rsidP="005E4893">
      <w:pPr>
        <w:spacing w:after="0" w:line="240" w:lineRule="auto"/>
        <w:jc w:val="both"/>
        <w:rPr>
          <w:rFonts w:ascii="Arial" w:eastAsiaTheme="minorEastAsia" w:hAnsi="Arial" w:cs="Arial"/>
          <w:sz w:val="24"/>
          <w:szCs w:val="24"/>
        </w:rPr>
      </w:pPr>
    </w:p>
    <w:p w14:paraId="36BA3988" w14:textId="77777777" w:rsidR="003F1361" w:rsidRDefault="003F1361" w:rsidP="005E4893">
      <w:pPr>
        <w:spacing w:after="0" w:line="240" w:lineRule="auto"/>
        <w:jc w:val="both"/>
        <w:rPr>
          <w:rFonts w:ascii="Arial" w:eastAsiaTheme="minorEastAsia" w:hAnsi="Arial" w:cs="Arial"/>
          <w:sz w:val="24"/>
          <w:szCs w:val="24"/>
        </w:rPr>
      </w:pPr>
    </w:p>
    <w:p w14:paraId="213DF8F0" w14:textId="77777777" w:rsidR="003F1361" w:rsidRPr="005E4893" w:rsidRDefault="003F1361" w:rsidP="005E4893">
      <w:pPr>
        <w:spacing w:after="0" w:line="240" w:lineRule="auto"/>
        <w:jc w:val="both"/>
        <w:rPr>
          <w:rFonts w:ascii="Arial" w:eastAsiaTheme="minorEastAsia" w:hAnsi="Arial" w:cs="Arial"/>
          <w:sz w:val="24"/>
          <w:szCs w:val="24"/>
        </w:rPr>
      </w:pPr>
    </w:p>
    <w:p w14:paraId="6183E38E" w14:textId="77777777" w:rsidR="005E4893" w:rsidRPr="005E4893" w:rsidRDefault="005E4893" w:rsidP="005E4893">
      <w:pPr>
        <w:spacing w:after="0" w:line="240" w:lineRule="auto"/>
        <w:ind w:firstLine="720"/>
        <w:jc w:val="both"/>
        <w:rPr>
          <w:rFonts w:ascii="Arial" w:eastAsiaTheme="minorEastAsia" w:hAnsi="Arial" w:cs="Arial"/>
          <w:b/>
          <w:bCs/>
          <w:sz w:val="24"/>
          <w:szCs w:val="24"/>
        </w:rPr>
      </w:pPr>
      <w:r w:rsidRPr="005E4893">
        <w:rPr>
          <w:rFonts w:ascii="Arial" w:eastAsiaTheme="minorEastAsia" w:hAnsi="Arial" w:cs="Arial"/>
          <w:b/>
          <w:bCs/>
          <w:sz w:val="24"/>
          <w:szCs w:val="24"/>
        </w:rPr>
        <w:lastRenderedPageBreak/>
        <w:t>Measurable Outcomes</w:t>
      </w:r>
    </w:p>
    <w:p w14:paraId="1BBDACA8" w14:textId="77777777" w:rsidR="005E4893" w:rsidRPr="005E4893" w:rsidRDefault="005E4893" w:rsidP="005E4893">
      <w:pPr>
        <w:numPr>
          <w:ilvl w:val="0"/>
          <w:numId w:val="9"/>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Performance Contract outcomes are submitted to Executive Team monthly, or as indicated.</w:t>
      </w:r>
    </w:p>
    <w:p w14:paraId="56957C5A" w14:textId="77777777" w:rsidR="005E4893" w:rsidRPr="005E4893" w:rsidRDefault="005E4893" w:rsidP="005E4893">
      <w:pPr>
        <w:numPr>
          <w:ilvl w:val="0"/>
          <w:numId w:val="9"/>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A report is given to the Board of Trustees annually on Performance Contract results and results of Quality Management and Corporate Compliance activities.</w:t>
      </w:r>
    </w:p>
    <w:p w14:paraId="3FD061EF" w14:textId="77777777" w:rsidR="005E4893" w:rsidRPr="005E4893" w:rsidRDefault="005E4893" w:rsidP="005E4893">
      <w:pPr>
        <w:numPr>
          <w:ilvl w:val="0"/>
          <w:numId w:val="9"/>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A report is presented to Sponsors once a year.</w:t>
      </w:r>
    </w:p>
    <w:p w14:paraId="3849F47A" w14:textId="77777777" w:rsidR="005E4893" w:rsidRPr="005E4893" w:rsidRDefault="005E4893" w:rsidP="005E4893">
      <w:pPr>
        <w:numPr>
          <w:ilvl w:val="0"/>
          <w:numId w:val="9"/>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Training is offered to staff once a year.</w:t>
      </w:r>
    </w:p>
    <w:p w14:paraId="0834C052" w14:textId="77777777" w:rsidR="005E4893" w:rsidRPr="005E4893" w:rsidRDefault="005E4893" w:rsidP="005E4893">
      <w:pPr>
        <w:keepNext/>
        <w:spacing w:before="240" w:after="60" w:line="240" w:lineRule="auto"/>
        <w:ind w:left="720"/>
        <w:jc w:val="both"/>
        <w:outlineLvl w:val="2"/>
        <w:rPr>
          <w:rFonts w:ascii="Arial" w:eastAsiaTheme="minorEastAsia" w:hAnsi="Arial" w:cs="Arial"/>
          <w:sz w:val="24"/>
          <w:szCs w:val="24"/>
        </w:rPr>
      </w:pPr>
      <w:bookmarkStart w:id="3" w:name="_Toc522329883"/>
      <w:r w:rsidRPr="005E4893">
        <w:rPr>
          <w:rFonts w:ascii="Arial" w:eastAsiaTheme="minorEastAsia" w:hAnsi="Arial" w:cs="Arial"/>
          <w:b/>
          <w:bCs/>
          <w:sz w:val="24"/>
          <w:szCs w:val="24"/>
        </w:rPr>
        <w:t>Goal 4</w:t>
      </w:r>
      <w:r w:rsidRPr="005E4893">
        <w:rPr>
          <w:rFonts w:ascii="Arial" w:eastAsiaTheme="minorEastAsia" w:hAnsi="Arial" w:cs="Arial"/>
          <w:sz w:val="24"/>
          <w:szCs w:val="24"/>
        </w:rPr>
        <w:t>: Implement continuous improvement practices.</w:t>
      </w:r>
      <w:bookmarkEnd w:id="3"/>
    </w:p>
    <w:p w14:paraId="6AC2AEA7" w14:textId="77777777" w:rsidR="005E4893" w:rsidRPr="005E4893" w:rsidRDefault="005E4893" w:rsidP="005E4893">
      <w:pPr>
        <w:spacing w:after="0" w:line="240" w:lineRule="auto"/>
        <w:ind w:left="720"/>
        <w:jc w:val="both"/>
        <w:rPr>
          <w:rFonts w:ascii="Arial" w:eastAsiaTheme="minorEastAsia" w:hAnsi="Arial" w:cs="Arial"/>
          <w:sz w:val="24"/>
          <w:szCs w:val="24"/>
        </w:rPr>
      </w:pPr>
    </w:p>
    <w:p w14:paraId="49B32498" w14:textId="77777777" w:rsidR="005E4893" w:rsidRPr="005E4893" w:rsidRDefault="005E4893" w:rsidP="005E4893">
      <w:pPr>
        <w:spacing w:after="0" w:line="240" w:lineRule="auto"/>
        <w:ind w:left="720"/>
        <w:jc w:val="both"/>
        <w:rPr>
          <w:rFonts w:ascii="Arial" w:eastAsiaTheme="minorEastAsia" w:hAnsi="Arial" w:cs="Arial"/>
          <w:b/>
          <w:bCs/>
          <w:sz w:val="24"/>
          <w:szCs w:val="24"/>
        </w:rPr>
      </w:pPr>
      <w:r w:rsidRPr="005E4893">
        <w:rPr>
          <w:rFonts w:ascii="Arial" w:eastAsiaTheme="minorEastAsia" w:hAnsi="Arial" w:cs="Arial"/>
          <w:b/>
          <w:bCs/>
          <w:sz w:val="24"/>
          <w:szCs w:val="24"/>
        </w:rPr>
        <w:t>Objectives</w:t>
      </w:r>
    </w:p>
    <w:p w14:paraId="788FB295" w14:textId="77777777" w:rsidR="005E4893" w:rsidRPr="005E4893" w:rsidRDefault="005E4893" w:rsidP="005E4893">
      <w:pPr>
        <w:numPr>
          <w:ilvl w:val="0"/>
          <w:numId w:val="6"/>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 xml:space="preserve">Measurable results will be incorporated into plans for improvement. </w:t>
      </w:r>
    </w:p>
    <w:p w14:paraId="3BC2F664" w14:textId="77777777" w:rsidR="005E4893" w:rsidRPr="005E4893" w:rsidRDefault="005E4893" w:rsidP="005E4893">
      <w:pPr>
        <w:numPr>
          <w:ilvl w:val="0"/>
          <w:numId w:val="6"/>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Available benchmarks will be reviewed by Quality Management Committees.</w:t>
      </w:r>
    </w:p>
    <w:p w14:paraId="41732256" w14:textId="77777777" w:rsidR="005E4893" w:rsidRPr="005E4893" w:rsidRDefault="005E4893" w:rsidP="005E4893">
      <w:pPr>
        <w:spacing w:after="0" w:line="240" w:lineRule="auto"/>
        <w:jc w:val="both"/>
        <w:rPr>
          <w:rFonts w:ascii="Arial" w:eastAsiaTheme="minorEastAsia" w:hAnsi="Arial" w:cs="Arial"/>
          <w:sz w:val="24"/>
          <w:szCs w:val="24"/>
        </w:rPr>
      </w:pPr>
    </w:p>
    <w:p w14:paraId="78F90612" w14:textId="77777777" w:rsidR="005E4893" w:rsidRPr="005E4893" w:rsidRDefault="005E4893" w:rsidP="005E4893">
      <w:pPr>
        <w:spacing w:after="0" w:line="240" w:lineRule="auto"/>
        <w:ind w:firstLine="720"/>
        <w:jc w:val="both"/>
        <w:rPr>
          <w:rFonts w:ascii="Arial" w:eastAsiaTheme="minorEastAsia" w:hAnsi="Arial" w:cs="Arial"/>
          <w:b/>
          <w:bCs/>
          <w:sz w:val="24"/>
          <w:szCs w:val="24"/>
        </w:rPr>
      </w:pPr>
      <w:r w:rsidRPr="005E4893">
        <w:rPr>
          <w:rFonts w:ascii="Arial" w:eastAsiaTheme="minorEastAsia" w:hAnsi="Arial" w:cs="Arial"/>
          <w:b/>
          <w:bCs/>
          <w:sz w:val="24"/>
          <w:szCs w:val="24"/>
        </w:rPr>
        <w:t>Measurable Outcomes</w:t>
      </w:r>
    </w:p>
    <w:p w14:paraId="046ACFA9" w14:textId="77777777" w:rsidR="005E4893" w:rsidRPr="005E4893" w:rsidRDefault="005E4893" w:rsidP="005E4893">
      <w:pPr>
        <w:numPr>
          <w:ilvl w:val="0"/>
          <w:numId w:val="10"/>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Results from monitoring activities are utilized for continuous improvement.</w:t>
      </w:r>
    </w:p>
    <w:p w14:paraId="10AD4842" w14:textId="77777777" w:rsidR="005E4893" w:rsidRPr="005E4893" w:rsidRDefault="005E4893" w:rsidP="005E4893">
      <w:pPr>
        <w:numPr>
          <w:ilvl w:val="0"/>
          <w:numId w:val="10"/>
        </w:numPr>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 xml:space="preserve">Benchmarks available from State reports, ETBHN Committees, and online resources are reviewed by </w:t>
      </w:r>
      <w:r w:rsidR="003F1361">
        <w:rPr>
          <w:rFonts w:ascii="Arial" w:eastAsiaTheme="minorEastAsia" w:hAnsi="Arial" w:cs="Arial"/>
          <w:sz w:val="24"/>
          <w:szCs w:val="24"/>
        </w:rPr>
        <w:t xml:space="preserve">Executive Team and </w:t>
      </w:r>
      <w:r w:rsidRPr="005E4893">
        <w:rPr>
          <w:rFonts w:ascii="Arial" w:eastAsiaTheme="minorEastAsia" w:hAnsi="Arial" w:cs="Arial"/>
          <w:sz w:val="24"/>
          <w:szCs w:val="24"/>
        </w:rPr>
        <w:t>Quality Management Committees.</w:t>
      </w:r>
    </w:p>
    <w:p w14:paraId="62B9D8DA" w14:textId="77777777" w:rsidR="005E4893" w:rsidRPr="005E4893" w:rsidRDefault="005E4893" w:rsidP="005E4893">
      <w:pPr>
        <w:tabs>
          <w:tab w:val="left" w:pos="-1440"/>
        </w:tabs>
        <w:jc w:val="both"/>
        <w:rPr>
          <w:rFonts w:ascii="Arial" w:hAnsi="Arial" w:cs="Arial"/>
          <w:b/>
          <w:bCs/>
          <w:sz w:val="24"/>
          <w:szCs w:val="24"/>
        </w:rPr>
      </w:pPr>
    </w:p>
    <w:p w14:paraId="0EC10AF9" w14:textId="77777777" w:rsidR="005E4893" w:rsidRPr="005E4893" w:rsidRDefault="005E4893" w:rsidP="005E4893">
      <w:pPr>
        <w:tabs>
          <w:tab w:val="left" w:pos="-1440"/>
        </w:tabs>
        <w:jc w:val="center"/>
        <w:rPr>
          <w:rFonts w:ascii="Arial" w:hAnsi="Arial" w:cs="Arial"/>
          <w:b/>
          <w:bCs/>
          <w:sz w:val="28"/>
          <w:szCs w:val="28"/>
        </w:rPr>
      </w:pPr>
      <w:r w:rsidRPr="005E4893">
        <w:rPr>
          <w:rFonts w:ascii="Arial" w:hAnsi="Arial" w:cs="Arial"/>
          <w:b/>
          <w:bCs/>
          <w:sz w:val="24"/>
          <w:szCs w:val="24"/>
        </w:rPr>
        <w:br w:type="page"/>
      </w:r>
      <w:r w:rsidRPr="005E4893">
        <w:rPr>
          <w:rFonts w:ascii="Arial" w:hAnsi="Arial" w:cs="Arial"/>
          <w:b/>
          <w:bCs/>
          <w:sz w:val="28"/>
          <w:szCs w:val="28"/>
        </w:rPr>
        <w:lastRenderedPageBreak/>
        <w:t>Quality Management Program Description</w:t>
      </w:r>
    </w:p>
    <w:p w14:paraId="1ECEBBE4" w14:textId="77777777" w:rsidR="005E4893" w:rsidRPr="005E4893" w:rsidRDefault="005E4893" w:rsidP="005E4893">
      <w:pPr>
        <w:tabs>
          <w:tab w:val="left" w:pos="-1440"/>
        </w:tabs>
        <w:jc w:val="both"/>
        <w:rPr>
          <w:rFonts w:ascii="Arial" w:hAnsi="Arial" w:cs="Arial"/>
          <w:sz w:val="24"/>
          <w:szCs w:val="24"/>
        </w:rPr>
      </w:pPr>
      <w:r w:rsidRPr="005E4893">
        <w:rPr>
          <w:rFonts w:ascii="Arial" w:hAnsi="Arial" w:cs="Arial"/>
          <w:b/>
          <w:bCs/>
          <w:sz w:val="24"/>
          <w:szCs w:val="24"/>
        </w:rPr>
        <w:t>Board of Trustees</w:t>
      </w:r>
    </w:p>
    <w:p w14:paraId="7C0ACD9A" w14:textId="77777777" w:rsidR="005E4893" w:rsidRPr="005E4893" w:rsidRDefault="005E4893" w:rsidP="005E4893">
      <w:pPr>
        <w:tabs>
          <w:tab w:val="left" w:pos="-1440"/>
        </w:tabs>
        <w:jc w:val="both"/>
        <w:rPr>
          <w:rFonts w:ascii="Arial" w:hAnsi="Arial" w:cs="Arial"/>
          <w:sz w:val="24"/>
          <w:szCs w:val="24"/>
        </w:rPr>
      </w:pPr>
      <w:r w:rsidRPr="005E4893">
        <w:rPr>
          <w:rFonts w:ascii="Arial" w:hAnsi="Arial" w:cs="Arial"/>
          <w:sz w:val="24"/>
          <w:szCs w:val="24"/>
        </w:rPr>
        <w:t>The Board of Trustees has ultimate responsibility for the policies and governance of the Center.  The Board delegates to the Executive Director the responsibility for development of procedures and practices to carry out the Board policies.  The Board of Trustees is accountable to the sponsoring entities and to the communities served:</w:t>
      </w:r>
    </w:p>
    <w:p w14:paraId="457E7A7E" w14:textId="77777777" w:rsidR="005E4893" w:rsidRPr="005E4893" w:rsidRDefault="005E4893" w:rsidP="005E4893">
      <w:pPr>
        <w:widowControl w:val="0"/>
        <w:numPr>
          <w:ilvl w:val="0"/>
          <w:numId w:val="12"/>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to assure quality services to eligible consumers</w:t>
      </w:r>
    </w:p>
    <w:p w14:paraId="202DFCD5" w14:textId="77777777" w:rsidR="005E4893" w:rsidRPr="005E4893" w:rsidRDefault="005E4893" w:rsidP="005E4893">
      <w:pPr>
        <w:widowControl w:val="0"/>
        <w:numPr>
          <w:ilvl w:val="0"/>
          <w:numId w:val="12"/>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to seek input and involvement of all stakeholders</w:t>
      </w:r>
    </w:p>
    <w:p w14:paraId="1F492EAE" w14:textId="77777777" w:rsidR="005E4893" w:rsidRPr="005E4893" w:rsidRDefault="005E4893" w:rsidP="005E4893">
      <w:pPr>
        <w:widowControl w:val="0"/>
        <w:numPr>
          <w:ilvl w:val="0"/>
          <w:numId w:val="12"/>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 xml:space="preserve">to plan for the future </w:t>
      </w:r>
    </w:p>
    <w:p w14:paraId="55907EA2" w14:textId="77777777" w:rsidR="005E4893" w:rsidRPr="005E4893" w:rsidRDefault="005E4893" w:rsidP="005E4893">
      <w:pPr>
        <w:widowControl w:val="0"/>
        <w:numPr>
          <w:ilvl w:val="0"/>
          <w:numId w:val="12"/>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to maintain viability of the center through its oversight of budget, policies, and the Executive Director</w:t>
      </w:r>
    </w:p>
    <w:p w14:paraId="2356FA40" w14:textId="77777777" w:rsidR="005E4893" w:rsidRPr="005E4893" w:rsidRDefault="005E4893" w:rsidP="005E4893">
      <w:pPr>
        <w:tabs>
          <w:tab w:val="left" w:pos="-1440"/>
        </w:tabs>
        <w:jc w:val="both"/>
        <w:rPr>
          <w:rFonts w:ascii="Arial" w:hAnsi="Arial" w:cs="Arial"/>
          <w:sz w:val="24"/>
          <w:szCs w:val="24"/>
        </w:rPr>
      </w:pPr>
    </w:p>
    <w:p w14:paraId="5ACB2438" w14:textId="77777777" w:rsidR="005E4893" w:rsidRPr="005E4893" w:rsidRDefault="005E4893" w:rsidP="005E4893">
      <w:pPr>
        <w:tabs>
          <w:tab w:val="left" w:pos="-1440"/>
        </w:tabs>
        <w:jc w:val="both"/>
        <w:rPr>
          <w:rFonts w:ascii="Arial" w:hAnsi="Arial" w:cs="Arial"/>
          <w:b/>
          <w:bCs/>
          <w:sz w:val="24"/>
          <w:szCs w:val="24"/>
        </w:rPr>
      </w:pPr>
      <w:r w:rsidRPr="005E4893">
        <w:rPr>
          <w:rFonts w:ascii="Arial" w:hAnsi="Arial" w:cs="Arial"/>
          <w:b/>
          <w:bCs/>
          <w:sz w:val="24"/>
          <w:szCs w:val="24"/>
        </w:rPr>
        <w:t>Executive Council</w:t>
      </w:r>
    </w:p>
    <w:p w14:paraId="3E39504F" w14:textId="77777777" w:rsidR="005E4893" w:rsidRPr="005E4893" w:rsidRDefault="005E4893" w:rsidP="005E4893">
      <w:pPr>
        <w:tabs>
          <w:tab w:val="left" w:pos="-1440"/>
        </w:tabs>
        <w:jc w:val="both"/>
        <w:rPr>
          <w:rFonts w:ascii="Arial" w:hAnsi="Arial" w:cs="Arial"/>
          <w:sz w:val="24"/>
          <w:szCs w:val="24"/>
        </w:rPr>
      </w:pPr>
      <w:r w:rsidRPr="005E4893">
        <w:rPr>
          <w:rFonts w:ascii="Arial" w:hAnsi="Arial" w:cs="Arial"/>
          <w:sz w:val="24"/>
          <w:szCs w:val="24"/>
        </w:rPr>
        <w:t>The senior leaders of the Center serve on the Executive Council:  Executive Director, Chief Administrative Officer, Chief Program Officer, and Chief Financial Officer. The Executive Council meets at least monthly and may review any of the following quality management items:</w:t>
      </w:r>
    </w:p>
    <w:p w14:paraId="37CAC9FB" w14:textId="77777777" w:rsidR="005E4893" w:rsidRPr="005E4893" w:rsidRDefault="005E4893" w:rsidP="005E4893">
      <w:pPr>
        <w:widowControl w:val="0"/>
        <w:numPr>
          <w:ilvl w:val="0"/>
          <w:numId w:val="13"/>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Any new legislative items that impact the Center</w:t>
      </w:r>
    </w:p>
    <w:p w14:paraId="79B36F82" w14:textId="77777777" w:rsidR="005E4893" w:rsidRPr="005E4893" w:rsidRDefault="005E4893" w:rsidP="005E4893">
      <w:pPr>
        <w:widowControl w:val="0"/>
        <w:numPr>
          <w:ilvl w:val="0"/>
          <w:numId w:val="13"/>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Any new Texas Administrative Codes that impact the Center</w:t>
      </w:r>
    </w:p>
    <w:p w14:paraId="73C9B972" w14:textId="77777777" w:rsidR="005E4893" w:rsidRPr="005E4893" w:rsidRDefault="005E4893" w:rsidP="005E4893">
      <w:pPr>
        <w:widowControl w:val="0"/>
        <w:numPr>
          <w:ilvl w:val="0"/>
          <w:numId w:val="13"/>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Performance Contract requirements</w:t>
      </w:r>
    </w:p>
    <w:p w14:paraId="1CDC47EC" w14:textId="77777777" w:rsidR="005E4893" w:rsidRPr="005E4893" w:rsidRDefault="005E4893" w:rsidP="005E4893">
      <w:pPr>
        <w:widowControl w:val="0"/>
        <w:numPr>
          <w:ilvl w:val="0"/>
          <w:numId w:val="13"/>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Program status reports</w:t>
      </w:r>
    </w:p>
    <w:p w14:paraId="49BFE5CD" w14:textId="77777777" w:rsidR="005E4893" w:rsidRPr="005E4893" w:rsidRDefault="005E4893" w:rsidP="005E4893">
      <w:pPr>
        <w:widowControl w:val="0"/>
        <w:numPr>
          <w:ilvl w:val="0"/>
          <w:numId w:val="13"/>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Cost Accounting reports</w:t>
      </w:r>
    </w:p>
    <w:p w14:paraId="61DFC4BC" w14:textId="77777777" w:rsidR="005E4893" w:rsidRPr="005E4893" w:rsidRDefault="005E4893" w:rsidP="005E4893">
      <w:pPr>
        <w:widowControl w:val="0"/>
        <w:numPr>
          <w:ilvl w:val="0"/>
          <w:numId w:val="13"/>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Data Warehouse reports</w:t>
      </w:r>
    </w:p>
    <w:p w14:paraId="608B4347" w14:textId="77777777" w:rsidR="005E4893" w:rsidRPr="005E4893" w:rsidRDefault="005E4893" w:rsidP="005E4893">
      <w:pPr>
        <w:widowControl w:val="0"/>
        <w:numPr>
          <w:ilvl w:val="0"/>
          <w:numId w:val="13"/>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Audit reports</w:t>
      </w:r>
    </w:p>
    <w:p w14:paraId="59A0D29C" w14:textId="77777777" w:rsidR="005E4893" w:rsidRPr="005E4893" w:rsidRDefault="005E4893" w:rsidP="005E4893">
      <w:pPr>
        <w:widowControl w:val="0"/>
        <w:numPr>
          <w:ilvl w:val="0"/>
          <w:numId w:val="13"/>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Productivity indicators</w:t>
      </w:r>
    </w:p>
    <w:p w14:paraId="09BC8005" w14:textId="77777777" w:rsidR="005E4893" w:rsidRPr="005E4893" w:rsidRDefault="005E4893" w:rsidP="005E4893">
      <w:pPr>
        <w:widowControl w:val="0"/>
        <w:numPr>
          <w:ilvl w:val="0"/>
          <w:numId w:val="13"/>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Risk assessments</w:t>
      </w:r>
    </w:p>
    <w:p w14:paraId="1F87EF06" w14:textId="77777777" w:rsidR="005E4893" w:rsidRPr="005E4893" w:rsidRDefault="005E4893" w:rsidP="005E4893">
      <w:pPr>
        <w:widowControl w:val="0"/>
        <w:numPr>
          <w:ilvl w:val="0"/>
          <w:numId w:val="13"/>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Management reports</w:t>
      </w:r>
    </w:p>
    <w:p w14:paraId="3CE97D4A" w14:textId="77777777" w:rsidR="005E4893" w:rsidRPr="005E4893" w:rsidRDefault="005E4893" w:rsidP="005E4893">
      <w:pPr>
        <w:widowControl w:val="0"/>
        <w:numPr>
          <w:ilvl w:val="0"/>
          <w:numId w:val="13"/>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Financial reports</w:t>
      </w:r>
    </w:p>
    <w:p w14:paraId="64785DFE" w14:textId="77777777" w:rsidR="005E4893" w:rsidRPr="005E4893" w:rsidRDefault="005E4893" w:rsidP="005E4893">
      <w:pPr>
        <w:widowControl w:val="0"/>
        <w:numPr>
          <w:ilvl w:val="0"/>
          <w:numId w:val="13"/>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Policies and procedures for review and revision</w:t>
      </w:r>
    </w:p>
    <w:p w14:paraId="78BAB881" w14:textId="77777777" w:rsidR="005E4893" w:rsidRPr="005E4893" w:rsidRDefault="005E4893" w:rsidP="005E4893">
      <w:pPr>
        <w:tabs>
          <w:tab w:val="left" w:pos="-1440"/>
        </w:tabs>
        <w:jc w:val="both"/>
        <w:rPr>
          <w:rFonts w:ascii="Arial" w:hAnsi="Arial" w:cs="Arial"/>
          <w:sz w:val="24"/>
          <w:szCs w:val="24"/>
        </w:rPr>
      </w:pPr>
    </w:p>
    <w:p w14:paraId="2E4527E6" w14:textId="77777777" w:rsidR="005E4893" w:rsidRPr="005E4893" w:rsidRDefault="005E4893" w:rsidP="005E4893">
      <w:pPr>
        <w:tabs>
          <w:tab w:val="left" w:pos="-1440"/>
        </w:tabs>
        <w:jc w:val="both"/>
        <w:rPr>
          <w:rFonts w:ascii="Arial" w:hAnsi="Arial" w:cs="Arial"/>
          <w:sz w:val="24"/>
          <w:szCs w:val="24"/>
        </w:rPr>
      </w:pPr>
      <w:r w:rsidRPr="005E4893">
        <w:rPr>
          <w:rFonts w:ascii="Arial" w:hAnsi="Arial" w:cs="Arial"/>
          <w:sz w:val="24"/>
          <w:szCs w:val="24"/>
        </w:rPr>
        <w:t>The Chief Administrative Officer also serves as the Center’s Corporate Compliance Officer and is charged with operating and monitoring the compliance program to assure that services, including Medicaid and Medicare, are needed, authorized, appropriately documented and of benefit to the consumer and that Center staff receive mandated compliance training.</w:t>
      </w:r>
    </w:p>
    <w:p w14:paraId="2E185FEC" w14:textId="77777777" w:rsidR="005E4893" w:rsidRPr="005E4893" w:rsidRDefault="005E4893" w:rsidP="005E4893">
      <w:pPr>
        <w:tabs>
          <w:tab w:val="left" w:pos="-1440"/>
        </w:tabs>
        <w:jc w:val="both"/>
        <w:rPr>
          <w:rFonts w:ascii="Arial" w:hAnsi="Arial" w:cs="Arial"/>
          <w:sz w:val="24"/>
          <w:szCs w:val="24"/>
        </w:rPr>
      </w:pPr>
    </w:p>
    <w:p w14:paraId="7824B181" w14:textId="77777777" w:rsidR="005E4893" w:rsidRDefault="005E4893" w:rsidP="005E4893">
      <w:pPr>
        <w:tabs>
          <w:tab w:val="left" w:pos="-1440"/>
        </w:tabs>
        <w:jc w:val="both"/>
        <w:rPr>
          <w:rFonts w:ascii="Arial" w:hAnsi="Arial" w:cs="Arial"/>
          <w:sz w:val="24"/>
          <w:szCs w:val="24"/>
        </w:rPr>
      </w:pPr>
    </w:p>
    <w:p w14:paraId="32BA9AB9" w14:textId="77777777" w:rsidR="00441B04" w:rsidRDefault="00441B04" w:rsidP="005E4893">
      <w:pPr>
        <w:tabs>
          <w:tab w:val="left" w:pos="-1440"/>
        </w:tabs>
        <w:jc w:val="both"/>
        <w:rPr>
          <w:rFonts w:ascii="Arial" w:hAnsi="Arial" w:cs="Arial"/>
          <w:sz w:val="24"/>
          <w:szCs w:val="24"/>
        </w:rPr>
      </w:pPr>
    </w:p>
    <w:p w14:paraId="3BCE8499" w14:textId="77777777" w:rsidR="00441B04" w:rsidRPr="005E4893" w:rsidRDefault="00441B04" w:rsidP="005E4893">
      <w:pPr>
        <w:tabs>
          <w:tab w:val="left" w:pos="-1440"/>
        </w:tabs>
        <w:jc w:val="both"/>
        <w:rPr>
          <w:rFonts w:ascii="Arial" w:hAnsi="Arial" w:cs="Arial"/>
          <w:sz w:val="24"/>
          <w:szCs w:val="24"/>
        </w:rPr>
      </w:pPr>
    </w:p>
    <w:p w14:paraId="7CC1AFCE" w14:textId="77777777" w:rsidR="005E4893" w:rsidRPr="005E4893" w:rsidRDefault="005E4893" w:rsidP="005E4893">
      <w:pPr>
        <w:tabs>
          <w:tab w:val="left" w:pos="-1440"/>
        </w:tabs>
        <w:jc w:val="both"/>
        <w:rPr>
          <w:rFonts w:ascii="Arial" w:hAnsi="Arial" w:cs="Arial"/>
          <w:sz w:val="24"/>
          <w:szCs w:val="24"/>
        </w:rPr>
      </w:pPr>
    </w:p>
    <w:p w14:paraId="2D8263F4" w14:textId="77777777" w:rsidR="005E4893" w:rsidRPr="005E4893" w:rsidRDefault="005E4893" w:rsidP="005E4893">
      <w:pPr>
        <w:tabs>
          <w:tab w:val="left" w:pos="-1440"/>
        </w:tabs>
        <w:jc w:val="both"/>
        <w:rPr>
          <w:rFonts w:ascii="Arial" w:hAnsi="Arial" w:cs="Arial"/>
          <w:b/>
          <w:bCs/>
          <w:sz w:val="24"/>
          <w:szCs w:val="24"/>
        </w:rPr>
      </w:pPr>
      <w:r w:rsidRPr="005E4893">
        <w:rPr>
          <w:rFonts w:ascii="Arial" w:hAnsi="Arial" w:cs="Arial"/>
          <w:b/>
          <w:bCs/>
          <w:sz w:val="24"/>
          <w:szCs w:val="24"/>
        </w:rPr>
        <w:lastRenderedPageBreak/>
        <w:t xml:space="preserve"> Corporate Compliance/Quality Management Committee</w:t>
      </w:r>
    </w:p>
    <w:p w14:paraId="7E4153B0" w14:textId="77777777" w:rsidR="005E4893" w:rsidRPr="005E4893" w:rsidRDefault="005E4893" w:rsidP="005E4893">
      <w:pPr>
        <w:tabs>
          <w:tab w:val="left" w:pos="-1440"/>
        </w:tabs>
        <w:jc w:val="both"/>
        <w:rPr>
          <w:rFonts w:ascii="Arial" w:hAnsi="Arial" w:cs="Arial"/>
          <w:sz w:val="24"/>
          <w:szCs w:val="24"/>
        </w:rPr>
      </w:pPr>
      <w:r w:rsidRPr="005E4893">
        <w:rPr>
          <w:rFonts w:ascii="Arial" w:hAnsi="Arial" w:cs="Arial"/>
          <w:sz w:val="24"/>
          <w:szCs w:val="24"/>
        </w:rPr>
        <w:t>The Corporate Compliance/Quality Management Committee is structured to minimize duplication of effort and to maximize information flow across internal and external providers and services and is embedded as part of ongoing Management Team meetings.  Findings are analyzed to identify trends, patterns, and opportunities for improvement.  Intensive assessment is initiated when statistical analysis indicates undesirable variations in performance and mechanisms are established to effectively resolve identified problems or improve existing processes.</w:t>
      </w:r>
    </w:p>
    <w:p w14:paraId="2B349527" w14:textId="77777777" w:rsidR="005E4893" w:rsidRPr="005E4893" w:rsidRDefault="005E4893" w:rsidP="005E4893">
      <w:pPr>
        <w:tabs>
          <w:tab w:val="left" w:pos="-1440"/>
        </w:tabs>
        <w:jc w:val="both"/>
        <w:rPr>
          <w:rFonts w:ascii="Arial" w:hAnsi="Arial" w:cs="Arial"/>
          <w:sz w:val="24"/>
          <w:szCs w:val="24"/>
        </w:rPr>
      </w:pPr>
      <w:r w:rsidRPr="005E4893">
        <w:rPr>
          <w:rFonts w:ascii="Arial" w:hAnsi="Arial" w:cs="Arial"/>
          <w:sz w:val="24"/>
          <w:szCs w:val="24"/>
        </w:rPr>
        <w:t xml:space="preserve">Because the same people are involved, multiple committee functions are performed concurrently. The Quality Management Committee for ACCESS is also the Corporate Compliance Committee, the Utilization Management Committee, and provides oversight to the ACCESS Safety Committee. Membership includes, but is not limited to, the following: Executive Director, Chief Administrative Officer, Chief Program Officer, Chief Financial Officer, Quality Management Specialist, Human Resources Coordinator/Consumer Relations Officer, Coordinator of IDD Essential Services, Coordinator of MH Community Programs, Coordinator of Crisis/YES/SA Services, Reimbursement Coordinator, Clinical Records Coordinator, Controller/Data Reporting Manager, Safety Officer, and the MIS Coordinator. </w:t>
      </w:r>
    </w:p>
    <w:p w14:paraId="1B4AC9B8" w14:textId="77777777" w:rsidR="005E4893" w:rsidRPr="005E4893" w:rsidRDefault="005E4893" w:rsidP="005E4893">
      <w:pPr>
        <w:tabs>
          <w:tab w:val="left" w:pos="-1440"/>
        </w:tabs>
        <w:jc w:val="both"/>
        <w:rPr>
          <w:rFonts w:ascii="Arial" w:hAnsi="Arial" w:cs="Arial"/>
          <w:sz w:val="24"/>
          <w:szCs w:val="24"/>
        </w:rPr>
      </w:pPr>
      <w:r w:rsidRPr="005E4893">
        <w:rPr>
          <w:rFonts w:ascii="Arial" w:hAnsi="Arial" w:cs="Arial"/>
          <w:sz w:val="24"/>
          <w:szCs w:val="24"/>
        </w:rPr>
        <w:t xml:space="preserve">The Committee focuses on clinical/programmatic oversight activities that address issues unique to HHSC and/or HHSC. In addition to the formal quarterly meetings, ad hoc Quality Improvement Teams may meet to address interim quality concerns.  This allows for the additional participation of program management staff and facilitates “real-time” planning and problem resolution for program/service-specific issues as they are identified. </w:t>
      </w:r>
    </w:p>
    <w:p w14:paraId="1F295570" w14:textId="77777777" w:rsidR="005E4893" w:rsidRPr="005E4893" w:rsidRDefault="005E4893" w:rsidP="005E4893">
      <w:pPr>
        <w:tabs>
          <w:tab w:val="left" w:pos="-1440"/>
        </w:tabs>
        <w:jc w:val="both"/>
        <w:rPr>
          <w:rFonts w:ascii="Arial" w:hAnsi="Arial" w:cs="Arial"/>
          <w:sz w:val="24"/>
          <w:szCs w:val="24"/>
        </w:rPr>
      </w:pPr>
      <w:r w:rsidRPr="005E4893">
        <w:rPr>
          <w:rFonts w:ascii="Arial" w:hAnsi="Arial" w:cs="Arial"/>
          <w:sz w:val="24"/>
          <w:szCs w:val="24"/>
        </w:rPr>
        <w:t>In its function as Quality Management committee, members perform the following activities:</w:t>
      </w:r>
    </w:p>
    <w:p w14:paraId="0FBF6901" w14:textId="77777777" w:rsidR="005E4893" w:rsidRPr="005E4893" w:rsidRDefault="005E4893" w:rsidP="005E4893">
      <w:pPr>
        <w:widowControl w:val="0"/>
        <w:numPr>
          <w:ilvl w:val="0"/>
          <w:numId w:val="14"/>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Review audits and other monitoring activities</w:t>
      </w:r>
    </w:p>
    <w:p w14:paraId="3D2C117F" w14:textId="77777777" w:rsidR="005E4893" w:rsidRPr="005E4893" w:rsidRDefault="005E4893" w:rsidP="005E4893">
      <w:pPr>
        <w:widowControl w:val="0"/>
        <w:numPr>
          <w:ilvl w:val="0"/>
          <w:numId w:val="14"/>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Participate in self-assessment activities</w:t>
      </w:r>
    </w:p>
    <w:p w14:paraId="5EA80F93" w14:textId="77777777" w:rsidR="005E4893" w:rsidRPr="005E4893" w:rsidRDefault="005E4893" w:rsidP="005E4893">
      <w:pPr>
        <w:widowControl w:val="0"/>
        <w:numPr>
          <w:ilvl w:val="0"/>
          <w:numId w:val="14"/>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Prioritize improvement activities</w:t>
      </w:r>
    </w:p>
    <w:p w14:paraId="706A5D74" w14:textId="77777777" w:rsidR="005E4893" w:rsidRPr="005E4893" w:rsidRDefault="005E4893" w:rsidP="005E4893">
      <w:pPr>
        <w:widowControl w:val="0"/>
        <w:numPr>
          <w:ilvl w:val="0"/>
          <w:numId w:val="14"/>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Develop, implement, monitor, and review plans of improvement</w:t>
      </w:r>
    </w:p>
    <w:p w14:paraId="3B90304A" w14:textId="77777777" w:rsidR="005E4893" w:rsidRPr="005E4893" w:rsidRDefault="005E4893" w:rsidP="005E4893">
      <w:pPr>
        <w:widowControl w:val="0"/>
        <w:numPr>
          <w:ilvl w:val="0"/>
          <w:numId w:val="14"/>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Integrate quality efforts among service areas</w:t>
      </w:r>
    </w:p>
    <w:p w14:paraId="2599582F" w14:textId="77777777" w:rsidR="005E4893" w:rsidRPr="005E4893" w:rsidRDefault="005E4893" w:rsidP="005E4893">
      <w:pPr>
        <w:widowControl w:val="0"/>
        <w:numPr>
          <w:ilvl w:val="0"/>
          <w:numId w:val="14"/>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Oversee implementation of the goals and objectives of the Center and for the Quality Management Plan</w:t>
      </w:r>
    </w:p>
    <w:p w14:paraId="06D8B9A0" w14:textId="77777777" w:rsidR="005E4893" w:rsidRPr="005E4893" w:rsidRDefault="005E4893" w:rsidP="005E4893">
      <w:pPr>
        <w:widowControl w:val="0"/>
        <w:numPr>
          <w:ilvl w:val="0"/>
          <w:numId w:val="14"/>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Assist with development of annual CQI Projects/Goals</w:t>
      </w:r>
    </w:p>
    <w:p w14:paraId="4355EB98" w14:textId="77777777" w:rsidR="005E4893" w:rsidRPr="005E4893" w:rsidRDefault="005E4893" w:rsidP="005E4893">
      <w:pPr>
        <w:widowControl w:val="0"/>
        <w:numPr>
          <w:ilvl w:val="0"/>
          <w:numId w:val="14"/>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Review updates and revisions to the Quality/Utilization Management Plan, the Local Service Area Plan, ADA Plan, and other plans for the Center</w:t>
      </w:r>
    </w:p>
    <w:p w14:paraId="523BF019" w14:textId="77777777" w:rsidR="007618A1" w:rsidRDefault="007618A1" w:rsidP="005E4893">
      <w:pPr>
        <w:tabs>
          <w:tab w:val="left" w:pos="-1440"/>
        </w:tabs>
        <w:jc w:val="both"/>
        <w:rPr>
          <w:rFonts w:ascii="Arial" w:hAnsi="Arial" w:cs="Arial"/>
          <w:sz w:val="24"/>
          <w:szCs w:val="24"/>
        </w:rPr>
      </w:pPr>
    </w:p>
    <w:p w14:paraId="6076CCAA" w14:textId="77777777" w:rsidR="005E4893" w:rsidRPr="005E4893" w:rsidRDefault="005E4893" w:rsidP="005E4893">
      <w:pPr>
        <w:tabs>
          <w:tab w:val="left" w:pos="-1440"/>
        </w:tabs>
        <w:jc w:val="both"/>
        <w:rPr>
          <w:rFonts w:ascii="Arial" w:hAnsi="Arial" w:cs="Arial"/>
          <w:sz w:val="24"/>
          <w:szCs w:val="24"/>
        </w:rPr>
      </w:pPr>
      <w:r w:rsidRPr="005E4893">
        <w:rPr>
          <w:rFonts w:ascii="Arial" w:hAnsi="Arial" w:cs="Arial"/>
          <w:sz w:val="24"/>
          <w:szCs w:val="24"/>
        </w:rPr>
        <w:t>In its function as Corporate Compliance Committee, members review the following:</w:t>
      </w:r>
    </w:p>
    <w:p w14:paraId="489690F1" w14:textId="77777777" w:rsidR="005E4893" w:rsidRPr="005E4893" w:rsidRDefault="005E4893" w:rsidP="005E4893">
      <w:pPr>
        <w:widowControl w:val="0"/>
        <w:numPr>
          <w:ilvl w:val="0"/>
          <w:numId w:val="14"/>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Incident Log (abuse and neglect allegations, complaints, accidents, in-house investigations, deaths, incidents)</w:t>
      </w:r>
    </w:p>
    <w:p w14:paraId="534338B4" w14:textId="77777777" w:rsidR="005E4893" w:rsidRPr="005E4893" w:rsidRDefault="005E4893" w:rsidP="005E4893">
      <w:pPr>
        <w:widowControl w:val="0"/>
        <w:numPr>
          <w:ilvl w:val="0"/>
          <w:numId w:val="14"/>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Human Resource reports (background checks, personnel actions, staff training issues)</w:t>
      </w:r>
    </w:p>
    <w:p w14:paraId="54E33259" w14:textId="77777777" w:rsidR="005E4893" w:rsidRPr="005E4893" w:rsidRDefault="005E4893" w:rsidP="005E4893">
      <w:pPr>
        <w:widowControl w:val="0"/>
        <w:numPr>
          <w:ilvl w:val="0"/>
          <w:numId w:val="14"/>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Program Reports (survey results, program data)</w:t>
      </w:r>
    </w:p>
    <w:p w14:paraId="2B0F5BD2" w14:textId="77777777" w:rsidR="005E4893" w:rsidRPr="005E4893" w:rsidRDefault="005E4893" w:rsidP="005E4893">
      <w:pPr>
        <w:widowControl w:val="0"/>
        <w:numPr>
          <w:ilvl w:val="0"/>
          <w:numId w:val="14"/>
        </w:numPr>
        <w:tabs>
          <w:tab w:val="left" w:pos="-1440"/>
        </w:tabs>
        <w:autoSpaceDE w:val="0"/>
        <w:autoSpaceDN w:val="0"/>
        <w:adjustRightInd w:val="0"/>
        <w:spacing w:after="0" w:line="240" w:lineRule="auto"/>
        <w:jc w:val="both"/>
        <w:rPr>
          <w:rFonts w:ascii="Arial" w:hAnsi="Arial" w:cs="Arial"/>
          <w:b/>
          <w:bCs/>
          <w:sz w:val="24"/>
          <w:szCs w:val="24"/>
        </w:rPr>
      </w:pPr>
      <w:r w:rsidRPr="005E4893">
        <w:rPr>
          <w:rFonts w:ascii="Arial" w:hAnsi="Arial" w:cs="Arial"/>
          <w:sz w:val="24"/>
          <w:szCs w:val="24"/>
        </w:rPr>
        <w:t>Administration Reports (billing reports, data security and integrity issues, productivity reports)</w:t>
      </w:r>
    </w:p>
    <w:p w14:paraId="074258D1" w14:textId="77777777" w:rsidR="005E4893" w:rsidRPr="005E4893" w:rsidRDefault="005E4893" w:rsidP="005E4893">
      <w:pPr>
        <w:widowControl w:val="0"/>
        <w:numPr>
          <w:ilvl w:val="0"/>
          <w:numId w:val="14"/>
        </w:numPr>
        <w:tabs>
          <w:tab w:val="left" w:pos="-1440"/>
        </w:tabs>
        <w:autoSpaceDE w:val="0"/>
        <w:autoSpaceDN w:val="0"/>
        <w:adjustRightInd w:val="0"/>
        <w:spacing w:after="0" w:line="240" w:lineRule="auto"/>
        <w:jc w:val="both"/>
        <w:rPr>
          <w:rFonts w:ascii="Arial" w:hAnsi="Arial" w:cs="Arial"/>
          <w:b/>
          <w:bCs/>
          <w:sz w:val="24"/>
          <w:szCs w:val="24"/>
        </w:rPr>
      </w:pPr>
      <w:r w:rsidRPr="005E4893">
        <w:rPr>
          <w:rFonts w:ascii="Arial" w:hAnsi="Arial" w:cs="Arial"/>
          <w:sz w:val="24"/>
          <w:szCs w:val="24"/>
        </w:rPr>
        <w:t>Cost Accounting Reports</w:t>
      </w:r>
    </w:p>
    <w:p w14:paraId="1755EF05" w14:textId="77777777" w:rsidR="005E4893" w:rsidRPr="005E4893" w:rsidRDefault="005E4893" w:rsidP="005E4893">
      <w:pPr>
        <w:tabs>
          <w:tab w:val="left" w:pos="-1440"/>
        </w:tabs>
        <w:jc w:val="both"/>
        <w:rPr>
          <w:rFonts w:ascii="Arial" w:hAnsi="Arial" w:cs="Arial"/>
          <w:sz w:val="24"/>
          <w:szCs w:val="24"/>
        </w:rPr>
      </w:pPr>
    </w:p>
    <w:p w14:paraId="56BF42EB" w14:textId="77777777" w:rsidR="005E4893" w:rsidRPr="005E4893" w:rsidRDefault="005E4893" w:rsidP="005E4893">
      <w:pPr>
        <w:tabs>
          <w:tab w:val="left" w:pos="-1440"/>
        </w:tabs>
        <w:jc w:val="both"/>
        <w:rPr>
          <w:rFonts w:ascii="Arial" w:hAnsi="Arial" w:cs="Arial"/>
          <w:sz w:val="24"/>
          <w:szCs w:val="24"/>
        </w:rPr>
      </w:pPr>
      <w:r w:rsidRPr="005E4893">
        <w:rPr>
          <w:rFonts w:ascii="Arial" w:hAnsi="Arial" w:cs="Arial"/>
          <w:sz w:val="24"/>
          <w:szCs w:val="24"/>
        </w:rPr>
        <w:lastRenderedPageBreak/>
        <w:t>In its function as Utilization Management Committee, members are responsible to perform the following:</w:t>
      </w:r>
    </w:p>
    <w:p w14:paraId="027722BE" w14:textId="77777777" w:rsidR="005E4893" w:rsidRPr="005E4893" w:rsidRDefault="005E4893" w:rsidP="005E4893">
      <w:pPr>
        <w:widowControl w:val="0"/>
        <w:numPr>
          <w:ilvl w:val="0"/>
          <w:numId w:val="15"/>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Identify trends, outliers, and problems for the Center, using Data Warehouse and internal database reports</w:t>
      </w:r>
    </w:p>
    <w:p w14:paraId="2F7C7FAF" w14:textId="77777777" w:rsidR="005E4893" w:rsidRPr="005E4893" w:rsidRDefault="005E4893" w:rsidP="005E4893">
      <w:pPr>
        <w:widowControl w:val="0"/>
        <w:numPr>
          <w:ilvl w:val="0"/>
          <w:numId w:val="15"/>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 xml:space="preserve">Establish practice and provider guidelines consistent with State fidelity requirements </w:t>
      </w:r>
    </w:p>
    <w:p w14:paraId="563B19F1" w14:textId="77777777" w:rsidR="005E4893" w:rsidRPr="005E4893" w:rsidRDefault="005E4893" w:rsidP="005E4893">
      <w:pPr>
        <w:widowControl w:val="0"/>
        <w:numPr>
          <w:ilvl w:val="0"/>
          <w:numId w:val="15"/>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Review and approve processes for making resource allocation determinations</w:t>
      </w:r>
    </w:p>
    <w:p w14:paraId="345F1A54" w14:textId="77777777" w:rsidR="005E4893" w:rsidRPr="005E4893" w:rsidRDefault="005E4893" w:rsidP="005E4893">
      <w:pPr>
        <w:widowControl w:val="0"/>
        <w:numPr>
          <w:ilvl w:val="0"/>
          <w:numId w:val="15"/>
        </w:numPr>
        <w:tabs>
          <w:tab w:val="left" w:pos="-1440"/>
        </w:tabs>
        <w:autoSpaceDE w:val="0"/>
        <w:autoSpaceDN w:val="0"/>
        <w:adjustRightInd w:val="0"/>
        <w:spacing w:after="0" w:line="240" w:lineRule="auto"/>
        <w:jc w:val="both"/>
        <w:rPr>
          <w:rFonts w:ascii="Arial" w:hAnsi="Arial" w:cs="Arial"/>
          <w:b/>
          <w:bCs/>
          <w:sz w:val="24"/>
          <w:szCs w:val="24"/>
        </w:rPr>
      </w:pPr>
      <w:r w:rsidRPr="005E4893">
        <w:rPr>
          <w:rFonts w:ascii="Arial" w:hAnsi="Arial" w:cs="Arial"/>
          <w:sz w:val="24"/>
          <w:szCs w:val="24"/>
        </w:rPr>
        <w:t>Review results of ETBHN Regional UM Committee data reports to identify and address areas of concern</w:t>
      </w:r>
    </w:p>
    <w:p w14:paraId="3F81D1F2" w14:textId="77777777" w:rsidR="005E4893" w:rsidRPr="005E4893" w:rsidRDefault="005E4893" w:rsidP="005E4893">
      <w:pPr>
        <w:tabs>
          <w:tab w:val="left" w:pos="-1440"/>
        </w:tabs>
        <w:jc w:val="both"/>
        <w:rPr>
          <w:rFonts w:ascii="Arial" w:hAnsi="Arial" w:cs="Arial"/>
          <w:b/>
          <w:bCs/>
          <w:sz w:val="24"/>
          <w:szCs w:val="24"/>
        </w:rPr>
      </w:pPr>
    </w:p>
    <w:p w14:paraId="72600B0D" w14:textId="77777777" w:rsidR="005E4893" w:rsidRPr="005E4893" w:rsidRDefault="005E4893" w:rsidP="005E4893">
      <w:pPr>
        <w:tabs>
          <w:tab w:val="left" w:pos="-1440"/>
        </w:tabs>
        <w:jc w:val="both"/>
        <w:rPr>
          <w:rFonts w:ascii="Arial" w:hAnsi="Arial" w:cs="Arial"/>
          <w:bCs/>
          <w:sz w:val="24"/>
          <w:szCs w:val="24"/>
        </w:rPr>
      </w:pPr>
      <w:r w:rsidRPr="005E4893">
        <w:rPr>
          <w:rFonts w:ascii="Arial" w:hAnsi="Arial" w:cs="Arial"/>
          <w:bCs/>
          <w:sz w:val="24"/>
          <w:szCs w:val="24"/>
        </w:rPr>
        <w:t>In its function as Safety Committee, members are responsible to perform the following:</w:t>
      </w:r>
    </w:p>
    <w:p w14:paraId="6994DF44" w14:textId="77777777" w:rsidR="005E4893" w:rsidRPr="005E4893" w:rsidRDefault="005E4893" w:rsidP="005E4893">
      <w:pPr>
        <w:widowControl w:val="0"/>
        <w:numPr>
          <w:ilvl w:val="0"/>
          <w:numId w:val="36"/>
        </w:numPr>
        <w:tabs>
          <w:tab w:val="left" w:pos="-1440"/>
        </w:tabs>
        <w:autoSpaceDE w:val="0"/>
        <w:autoSpaceDN w:val="0"/>
        <w:adjustRightInd w:val="0"/>
        <w:spacing w:after="0" w:line="240" w:lineRule="auto"/>
        <w:jc w:val="both"/>
        <w:rPr>
          <w:rFonts w:ascii="Arial" w:hAnsi="Arial" w:cs="Arial"/>
          <w:bCs/>
          <w:sz w:val="24"/>
          <w:szCs w:val="24"/>
        </w:rPr>
      </w:pPr>
      <w:r w:rsidRPr="005E4893">
        <w:rPr>
          <w:rFonts w:ascii="Arial" w:hAnsi="Arial" w:cs="Arial"/>
          <w:bCs/>
          <w:sz w:val="24"/>
          <w:szCs w:val="24"/>
        </w:rPr>
        <w:t xml:space="preserve">Coordinate and assist in the development of safety rules and practices for the Center </w:t>
      </w:r>
    </w:p>
    <w:p w14:paraId="0F462320" w14:textId="77777777" w:rsidR="005E4893" w:rsidRPr="005E4893" w:rsidRDefault="005E4893" w:rsidP="005E4893">
      <w:pPr>
        <w:widowControl w:val="0"/>
        <w:numPr>
          <w:ilvl w:val="0"/>
          <w:numId w:val="36"/>
        </w:numPr>
        <w:tabs>
          <w:tab w:val="left" w:pos="-1440"/>
        </w:tabs>
        <w:autoSpaceDE w:val="0"/>
        <w:autoSpaceDN w:val="0"/>
        <w:adjustRightInd w:val="0"/>
        <w:spacing w:after="0" w:line="240" w:lineRule="auto"/>
        <w:jc w:val="both"/>
        <w:rPr>
          <w:rFonts w:ascii="Arial" w:eastAsiaTheme="minorEastAsia" w:hAnsi="Arial" w:cs="Arial"/>
          <w:bCs/>
          <w:sz w:val="24"/>
          <w:szCs w:val="24"/>
        </w:rPr>
      </w:pPr>
      <w:r w:rsidRPr="005E4893">
        <w:rPr>
          <w:rFonts w:ascii="Arial" w:eastAsiaTheme="minorEastAsia" w:hAnsi="Arial" w:cs="Arial"/>
          <w:bCs/>
          <w:sz w:val="24"/>
          <w:szCs w:val="24"/>
        </w:rPr>
        <w:t>Review reports of specific incidents, including any infection control related or accessibility concerns, to ensure corrective actions are implemented when indicated</w:t>
      </w:r>
    </w:p>
    <w:p w14:paraId="10BE39ED" w14:textId="77777777" w:rsidR="005E4893" w:rsidRPr="005E4893" w:rsidRDefault="005E4893" w:rsidP="005E4893">
      <w:pPr>
        <w:widowControl w:val="0"/>
        <w:numPr>
          <w:ilvl w:val="0"/>
          <w:numId w:val="36"/>
        </w:numPr>
        <w:tabs>
          <w:tab w:val="left" w:pos="-1440"/>
        </w:tabs>
        <w:autoSpaceDE w:val="0"/>
        <w:autoSpaceDN w:val="0"/>
        <w:adjustRightInd w:val="0"/>
        <w:spacing w:after="0" w:line="240" w:lineRule="auto"/>
        <w:jc w:val="both"/>
        <w:rPr>
          <w:rFonts w:ascii="Arial" w:hAnsi="Arial" w:cs="Arial"/>
          <w:bCs/>
          <w:sz w:val="24"/>
          <w:szCs w:val="24"/>
        </w:rPr>
      </w:pPr>
      <w:r w:rsidRPr="005E4893">
        <w:rPr>
          <w:rFonts w:ascii="Arial" w:hAnsi="Arial" w:cs="Arial"/>
          <w:sz w:val="24"/>
          <w:szCs w:val="24"/>
        </w:rPr>
        <w:t xml:space="preserve">Address safety and preventive maintenance issues </w:t>
      </w:r>
      <w:r w:rsidRPr="005E4893">
        <w:rPr>
          <w:rFonts w:ascii="Arial" w:hAnsi="Arial" w:cs="Arial"/>
          <w:bCs/>
          <w:sz w:val="24"/>
          <w:szCs w:val="24"/>
        </w:rPr>
        <w:t>and document corrective action with regard to reports of problems or potential problems relating to the safety of consumers, staff and ACCESS property.</w:t>
      </w:r>
    </w:p>
    <w:p w14:paraId="6CC0EE85" w14:textId="77777777" w:rsidR="005E4893" w:rsidRPr="005E4893" w:rsidRDefault="005E4893" w:rsidP="005E4893">
      <w:pPr>
        <w:widowControl w:val="0"/>
        <w:numPr>
          <w:ilvl w:val="0"/>
          <w:numId w:val="36"/>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Follow up on steps taken to remedy identified problems</w:t>
      </w:r>
    </w:p>
    <w:p w14:paraId="408B51B6" w14:textId="77777777" w:rsidR="005E4893" w:rsidRPr="005E4893" w:rsidRDefault="005E4893" w:rsidP="005E4893">
      <w:pPr>
        <w:widowControl w:val="0"/>
        <w:numPr>
          <w:ilvl w:val="0"/>
          <w:numId w:val="36"/>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Analyze risk factors for disaster/emergency preparedness</w:t>
      </w:r>
    </w:p>
    <w:p w14:paraId="3BCA9473" w14:textId="77777777" w:rsidR="005E4893" w:rsidRPr="005E4893" w:rsidRDefault="005E4893" w:rsidP="005E4893">
      <w:pPr>
        <w:tabs>
          <w:tab w:val="left" w:pos="-1440"/>
        </w:tabs>
        <w:jc w:val="both"/>
        <w:rPr>
          <w:rFonts w:ascii="Arial" w:hAnsi="Arial" w:cs="Arial"/>
          <w:bCs/>
          <w:sz w:val="24"/>
          <w:szCs w:val="24"/>
        </w:rPr>
      </w:pPr>
    </w:p>
    <w:p w14:paraId="65ADD7BE" w14:textId="77777777" w:rsidR="005E4893" w:rsidRPr="005E4893" w:rsidRDefault="005E4893" w:rsidP="005E4893">
      <w:pPr>
        <w:tabs>
          <w:tab w:val="left" w:pos="-1440"/>
        </w:tabs>
        <w:jc w:val="both"/>
        <w:rPr>
          <w:rFonts w:ascii="Arial" w:hAnsi="Arial" w:cs="Arial"/>
          <w:b/>
          <w:bCs/>
          <w:sz w:val="24"/>
          <w:szCs w:val="24"/>
        </w:rPr>
      </w:pPr>
      <w:r w:rsidRPr="005E4893">
        <w:rPr>
          <w:rFonts w:ascii="Arial" w:hAnsi="Arial" w:cs="Arial"/>
          <w:b/>
          <w:bCs/>
          <w:sz w:val="24"/>
          <w:szCs w:val="24"/>
        </w:rPr>
        <w:t>Regional Utilization Management Committee</w:t>
      </w:r>
    </w:p>
    <w:p w14:paraId="593A774D" w14:textId="77777777" w:rsidR="005E4893" w:rsidRPr="005E4893" w:rsidRDefault="005E4893" w:rsidP="005E4893">
      <w:pPr>
        <w:tabs>
          <w:tab w:val="left" w:pos="-1440"/>
        </w:tabs>
        <w:jc w:val="both"/>
        <w:rPr>
          <w:rFonts w:ascii="Arial" w:hAnsi="Arial" w:cs="Arial"/>
          <w:sz w:val="24"/>
          <w:szCs w:val="24"/>
        </w:rPr>
      </w:pPr>
      <w:r w:rsidRPr="005E4893">
        <w:rPr>
          <w:rFonts w:ascii="Arial" w:hAnsi="Arial" w:cs="Arial"/>
          <w:sz w:val="24"/>
          <w:szCs w:val="24"/>
        </w:rPr>
        <w:t>Member Centers of East Texas Behavioral Healthcare Network send representatives to the Regional Utilization Management Committee.  This committee meets the membership requirements outlined in the UM Guidelines and has developed a set of by-laws to govern the committee.  The committee members meet at quarterly intervals either in Lufkin, or through videoconference.  The physician, Mark Janes, M.D., Medical Director for Bluebonnet Trails Community MHMR, and through contract, for ACCESS, meets with the Committee.  The regional group prepares and reviews UM data from each of the member centers.   The data provides comparison among centers that are geographically proximate and that share common concerns.  Data analysis includes identification of outliers and trends, both in program areas and in cost centers.  Discussion among the representatives may also address practice issues or guidelines for providers.  Clinical determinations and appeals may be brought to the committee for consideration, upon request from a member center.</w:t>
      </w:r>
    </w:p>
    <w:p w14:paraId="32FFB8AA" w14:textId="77777777" w:rsidR="005E4893" w:rsidRPr="005E4893" w:rsidRDefault="005E4893" w:rsidP="005E489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4"/>
          <w:szCs w:val="24"/>
        </w:rPr>
      </w:pPr>
      <w:r w:rsidRPr="005E4893">
        <w:rPr>
          <w:rFonts w:ascii="Arial" w:hAnsi="Arial" w:cs="Arial"/>
          <w:b/>
          <w:bCs/>
          <w:sz w:val="24"/>
          <w:szCs w:val="24"/>
        </w:rPr>
        <w:t xml:space="preserve">Professional Review Committee </w:t>
      </w:r>
    </w:p>
    <w:p w14:paraId="175C169F" w14:textId="77777777" w:rsidR="005E4893" w:rsidRDefault="005E4893" w:rsidP="005E4893">
      <w:p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Professional Review Committee is called as needed and provides a mechanism for clinical review of sentinel events and oversight for issues related to the quality and appropriateness of service provided by licensed clinical staff.  This committee carries out the duties as assigned in the ACCESS policies and procedures.</w:t>
      </w:r>
    </w:p>
    <w:p w14:paraId="42DC8277" w14:textId="77777777" w:rsidR="007618A1" w:rsidRDefault="007618A1" w:rsidP="005E4893">
      <w:p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p>
    <w:p w14:paraId="2085EB9F" w14:textId="77777777" w:rsidR="007618A1" w:rsidRDefault="007618A1" w:rsidP="005E4893">
      <w:p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p>
    <w:p w14:paraId="4CACE4D0" w14:textId="77777777" w:rsidR="007618A1" w:rsidRPr="005E4893" w:rsidRDefault="007618A1" w:rsidP="005E4893">
      <w:p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p>
    <w:p w14:paraId="1FD2E64B" w14:textId="77777777" w:rsidR="005E4893" w:rsidRPr="005E4893" w:rsidRDefault="005E4893" w:rsidP="005E4893">
      <w:pPr>
        <w:tabs>
          <w:tab w:val="left" w:pos="-1440"/>
        </w:tabs>
        <w:jc w:val="both"/>
        <w:rPr>
          <w:rFonts w:ascii="Arial" w:hAnsi="Arial" w:cs="Arial"/>
          <w:b/>
          <w:bCs/>
          <w:sz w:val="24"/>
          <w:szCs w:val="24"/>
        </w:rPr>
      </w:pPr>
      <w:r w:rsidRPr="005E4893">
        <w:rPr>
          <w:rFonts w:ascii="Arial" w:hAnsi="Arial" w:cs="Arial"/>
          <w:b/>
          <w:bCs/>
          <w:sz w:val="24"/>
          <w:szCs w:val="24"/>
        </w:rPr>
        <w:lastRenderedPageBreak/>
        <w:t>Regional Planning Network Advisory Committee</w:t>
      </w:r>
    </w:p>
    <w:p w14:paraId="78D97FD8" w14:textId="77777777" w:rsidR="005E4893" w:rsidRPr="005E4893" w:rsidRDefault="005E4893" w:rsidP="005E4893">
      <w:pPr>
        <w:tabs>
          <w:tab w:val="left" w:pos="-1440"/>
        </w:tabs>
        <w:jc w:val="both"/>
        <w:rPr>
          <w:rFonts w:ascii="Arial" w:hAnsi="Arial" w:cs="Arial"/>
          <w:sz w:val="24"/>
          <w:szCs w:val="24"/>
        </w:rPr>
      </w:pPr>
      <w:r w:rsidRPr="005E4893">
        <w:rPr>
          <w:rFonts w:ascii="Arial" w:hAnsi="Arial" w:cs="Arial"/>
          <w:sz w:val="24"/>
          <w:szCs w:val="24"/>
        </w:rPr>
        <w:t>Member centers of the East Texas Behavioral Healthcare Network have established a Regional Planning Network Advisory Committee (RPNAC), which meets quarterly in Lufkin, Texas or by videoconference.  The RPNAC contributes to the development and content of the Network Plan, including the process of Local Planning and Network Development, which assures appropriate procurement of goods and services and reviews and makes recommendations that consider public input, best value and client care issues to ensure consumer choice and best use of public money.  The RPNAC performs a variety of other functions, including the following:</w:t>
      </w:r>
    </w:p>
    <w:p w14:paraId="4B0A6EF0" w14:textId="77777777" w:rsidR="005E4893" w:rsidRPr="005E4893" w:rsidRDefault="005E4893" w:rsidP="005E4893">
      <w:pPr>
        <w:widowControl w:val="0"/>
        <w:numPr>
          <w:ilvl w:val="0"/>
          <w:numId w:val="16"/>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Reviews aggregate data from the member centers on a variety of topics, in order to identify trends</w:t>
      </w:r>
    </w:p>
    <w:p w14:paraId="6A4ED58F" w14:textId="77777777" w:rsidR="005E4893" w:rsidRPr="005E4893" w:rsidRDefault="005E4893" w:rsidP="005E4893">
      <w:pPr>
        <w:widowControl w:val="0"/>
        <w:numPr>
          <w:ilvl w:val="0"/>
          <w:numId w:val="16"/>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 xml:space="preserve">Makes recommendations to the centers based on their reviews </w:t>
      </w:r>
    </w:p>
    <w:p w14:paraId="6D63D020" w14:textId="77777777" w:rsidR="005E4893" w:rsidRPr="005E4893" w:rsidRDefault="005E4893" w:rsidP="005E4893">
      <w:pPr>
        <w:widowControl w:val="0"/>
        <w:numPr>
          <w:ilvl w:val="0"/>
          <w:numId w:val="16"/>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Performs evaluations of various providers (in-house or contracted) for a program or service, in order to determine best value, upon request of a member center</w:t>
      </w:r>
    </w:p>
    <w:p w14:paraId="29343B29" w14:textId="77777777" w:rsidR="005E4893" w:rsidRPr="005E4893" w:rsidRDefault="005E4893" w:rsidP="005E4893">
      <w:pPr>
        <w:widowControl w:val="0"/>
        <w:numPr>
          <w:ilvl w:val="0"/>
          <w:numId w:val="16"/>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Performs review and evaluation activities for provider networks of centers</w:t>
      </w:r>
    </w:p>
    <w:p w14:paraId="53CE5E26" w14:textId="77777777" w:rsidR="005E4893" w:rsidRPr="005E4893" w:rsidRDefault="005E4893" w:rsidP="005E4893">
      <w:pPr>
        <w:widowControl w:val="0"/>
        <w:numPr>
          <w:ilvl w:val="0"/>
          <w:numId w:val="16"/>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 xml:space="preserve">Provides review of local and regional planning activities. </w:t>
      </w:r>
    </w:p>
    <w:p w14:paraId="2EFEB1DF" w14:textId="77777777" w:rsidR="005E4893" w:rsidRPr="005E4893" w:rsidRDefault="005E4893" w:rsidP="005E4893">
      <w:pPr>
        <w:widowControl w:val="0"/>
        <w:numPr>
          <w:ilvl w:val="0"/>
          <w:numId w:val="16"/>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 xml:space="preserve">As part of the Local Planning and Network Development planning process, provides a framework for a regional assessment of and comparison of each member Center’s community stakeholders’ satisfaction with Center practices and service delivery, and includes feedback from consumers, advocates, law enforcement, hospitals and referral sources. </w:t>
      </w:r>
    </w:p>
    <w:p w14:paraId="7BFA7839" w14:textId="77777777" w:rsidR="005E4893" w:rsidRPr="005E4893" w:rsidRDefault="005E4893" w:rsidP="005E4893">
      <w:pPr>
        <w:widowControl w:val="0"/>
        <w:tabs>
          <w:tab w:val="left" w:pos="-1440"/>
        </w:tabs>
        <w:autoSpaceDE w:val="0"/>
        <w:autoSpaceDN w:val="0"/>
        <w:adjustRightInd w:val="0"/>
        <w:spacing w:after="0" w:line="240" w:lineRule="auto"/>
        <w:ind w:left="360"/>
        <w:jc w:val="both"/>
        <w:rPr>
          <w:rFonts w:ascii="Arial" w:hAnsi="Arial" w:cs="Arial"/>
          <w:sz w:val="24"/>
          <w:szCs w:val="24"/>
        </w:rPr>
      </w:pPr>
    </w:p>
    <w:p w14:paraId="52E31619" w14:textId="77777777" w:rsidR="005E4893" w:rsidRPr="005E4893" w:rsidRDefault="005E4893" w:rsidP="005E4893">
      <w:pPr>
        <w:tabs>
          <w:tab w:val="left" w:pos="-1440"/>
        </w:tabs>
        <w:jc w:val="both"/>
        <w:rPr>
          <w:rFonts w:ascii="Arial" w:hAnsi="Arial" w:cs="Arial"/>
          <w:sz w:val="24"/>
          <w:szCs w:val="24"/>
        </w:rPr>
      </w:pPr>
      <w:r w:rsidRPr="005E4893">
        <w:rPr>
          <w:rFonts w:ascii="Arial" w:hAnsi="Arial" w:cs="Arial"/>
          <w:sz w:val="24"/>
          <w:szCs w:val="24"/>
        </w:rPr>
        <w:t>Each center sends one or more consumer representatives for mental health and/or intellectual and developmental disabilities, as well as a staff liaison. Results of RPNAC activities are reviewed by the Corporate Compliance/Quality Management Committee and its recommendations, if any, are also reported to the ACCESS Board of Trustees.</w:t>
      </w:r>
    </w:p>
    <w:p w14:paraId="6CD38C6E" w14:textId="77777777" w:rsidR="005E4893" w:rsidRPr="005E4893" w:rsidRDefault="005E4893" w:rsidP="005E4893">
      <w:pPr>
        <w:tabs>
          <w:tab w:val="left" w:pos="-1440"/>
        </w:tabs>
        <w:jc w:val="both"/>
        <w:rPr>
          <w:rFonts w:ascii="Arial" w:hAnsi="Arial" w:cs="Arial"/>
          <w:b/>
          <w:bCs/>
          <w:sz w:val="24"/>
          <w:szCs w:val="24"/>
        </w:rPr>
      </w:pPr>
      <w:r w:rsidRPr="005E4893">
        <w:rPr>
          <w:rFonts w:ascii="Arial" w:hAnsi="Arial" w:cs="Arial"/>
          <w:b/>
          <w:bCs/>
          <w:sz w:val="24"/>
          <w:szCs w:val="24"/>
        </w:rPr>
        <w:t>Responsibilities of Quality Management Staff</w:t>
      </w:r>
    </w:p>
    <w:p w14:paraId="0ABF3F84" w14:textId="77777777" w:rsidR="005E4893" w:rsidRPr="005E4893" w:rsidRDefault="005E4893" w:rsidP="005E4893">
      <w:pPr>
        <w:widowControl w:val="0"/>
        <w:numPr>
          <w:ilvl w:val="0"/>
          <w:numId w:val="25"/>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Coordinate planning activities, which include the following:</w:t>
      </w:r>
    </w:p>
    <w:p w14:paraId="65F45FA0" w14:textId="77777777" w:rsidR="005E4893" w:rsidRPr="005E4893" w:rsidRDefault="005E4893" w:rsidP="005E4893">
      <w:pPr>
        <w:widowControl w:val="0"/>
        <w:numPr>
          <w:ilvl w:val="1"/>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Consolidated Local Service Area Plan (CLSP)</w:t>
      </w:r>
    </w:p>
    <w:p w14:paraId="6B057190" w14:textId="77777777" w:rsidR="005E4893" w:rsidRPr="005E4893" w:rsidRDefault="005E4893" w:rsidP="005E4893">
      <w:pPr>
        <w:widowControl w:val="0"/>
        <w:numPr>
          <w:ilvl w:val="1"/>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Center Goals and Objectives</w:t>
      </w:r>
    </w:p>
    <w:p w14:paraId="4AE2857E" w14:textId="77777777" w:rsidR="005E4893" w:rsidRPr="005E4893" w:rsidRDefault="005E4893" w:rsidP="005E4893">
      <w:pPr>
        <w:widowControl w:val="0"/>
        <w:numPr>
          <w:ilvl w:val="1"/>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Quality Management Plan</w:t>
      </w:r>
    </w:p>
    <w:p w14:paraId="6F280711" w14:textId="77777777" w:rsidR="005E4893" w:rsidRPr="005E4893" w:rsidRDefault="005E4893" w:rsidP="005E4893">
      <w:pPr>
        <w:widowControl w:val="0"/>
        <w:numPr>
          <w:ilvl w:val="1"/>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Local Network Development Plan</w:t>
      </w:r>
    </w:p>
    <w:p w14:paraId="6DA3FE46" w14:textId="77777777" w:rsidR="005E4893" w:rsidRPr="005E4893" w:rsidRDefault="005E4893" w:rsidP="005E4893">
      <w:pPr>
        <w:widowControl w:val="0"/>
        <w:numPr>
          <w:ilvl w:val="1"/>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Jail Diversion Plan (incorporated into the CLSP)</w:t>
      </w:r>
    </w:p>
    <w:p w14:paraId="475EC13C" w14:textId="77777777" w:rsidR="005E4893" w:rsidRPr="005E4893" w:rsidRDefault="005E4893" w:rsidP="005E4893">
      <w:pPr>
        <w:widowControl w:val="0"/>
        <w:numPr>
          <w:ilvl w:val="1"/>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Crisis Services Plan (incorporated into the CLSP)</w:t>
      </w:r>
    </w:p>
    <w:p w14:paraId="1927F3BD" w14:textId="77777777" w:rsidR="005E4893" w:rsidRPr="005E4893" w:rsidRDefault="005E4893" w:rsidP="005E4893">
      <w:pPr>
        <w:widowControl w:val="0"/>
        <w:numPr>
          <w:ilvl w:val="1"/>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ADA Transition Plan</w:t>
      </w:r>
    </w:p>
    <w:p w14:paraId="2CBE6471" w14:textId="77777777" w:rsidR="005E4893" w:rsidRPr="005E4893" w:rsidRDefault="005E4893" w:rsidP="005E4893">
      <w:pPr>
        <w:widowControl w:val="0"/>
        <w:numPr>
          <w:ilvl w:val="1"/>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Abuse Neglect Reduction Plan</w:t>
      </w:r>
    </w:p>
    <w:p w14:paraId="1F20012B" w14:textId="77777777" w:rsidR="005E4893" w:rsidRPr="005E4893" w:rsidRDefault="005E4893" w:rsidP="005E4893">
      <w:pPr>
        <w:widowControl w:val="0"/>
        <w:numPr>
          <w:ilvl w:val="1"/>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Consumer Benefits Assistance Plan</w:t>
      </w:r>
    </w:p>
    <w:p w14:paraId="29D9985A" w14:textId="77777777" w:rsidR="005E4893" w:rsidRPr="005E4893" w:rsidRDefault="005E4893" w:rsidP="005E4893">
      <w:pPr>
        <w:widowControl w:val="0"/>
        <w:numPr>
          <w:ilvl w:val="1"/>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Safety and Disaster Plan</w:t>
      </w:r>
    </w:p>
    <w:p w14:paraId="1BB68459" w14:textId="77777777" w:rsidR="005E4893" w:rsidRPr="005E4893" w:rsidRDefault="005E4893" w:rsidP="005E4893">
      <w:pPr>
        <w:widowControl w:val="0"/>
        <w:numPr>
          <w:ilvl w:val="0"/>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Verify accuracy of data submitted to State Authorities</w:t>
      </w:r>
    </w:p>
    <w:p w14:paraId="44000108" w14:textId="77777777" w:rsidR="005E4893" w:rsidRPr="005E4893" w:rsidRDefault="005E4893" w:rsidP="005E4893">
      <w:pPr>
        <w:widowControl w:val="0"/>
        <w:numPr>
          <w:ilvl w:val="0"/>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Review of provider treatment to ensure compliance with HHSC evidence-based practices by:</w:t>
      </w:r>
    </w:p>
    <w:p w14:paraId="4F345A4F" w14:textId="77777777" w:rsidR="005E4893" w:rsidRPr="005E4893" w:rsidRDefault="005E4893" w:rsidP="005E4893">
      <w:pPr>
        <w:widowControl w:val="0"/>
        <w:numPr>
          <w:ilvl w:val="1"/>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Monitoring implementation of Texas Resiliency and Recovery (TRR) through fidelity reviews and other routine monitoring activities to determine the accuracy of assessments and treatment recovery planning</w:t>
      </w:r>
    </w:p>
    <w:p w14:paraId="267970B4" w14:textId="77777777" w:rsidR="005E4893" w:rsidRPr="005E4893" w:rsidRDefault="005E4893" w:rsidP="005E4893">
      <w:pPr>
        <w:widowControl w:val="0"/>
        <w:numPr>
          <w:ilvl w:val="0"/>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Monitor compliance with Medicaid (or other pay source) requirements for billing</w:t>
      </w:r>
    </w:p>
    <w:p w14:paraId="1BE5615D" w14:textId="77777777" w:rsidR="005E4893" w:rsidRPr="005E4893" w:rsidRDefault="005E4893" w:rsidP="005E4893">
      <w:pPr>
        <w:widowControl w:val="0"/>
        <w:numPr>
          <w:ilvl w:val="0"/>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Complete reports required by State Authorities</w:t>
      </w:r>
    </w:p>
    <w:p w14:paraId="49D4FA8F" w14:textId="77777777" w:rsidR="005E4893" w:rsidRPr="005E4893" w:rsidRDefault="005E4893" w:rsidP="005E4893">
      <w:pPr>
        <w:widowControl w:val="0"/>
        <w:numPr>
          <w:ilvl w:val="0"/>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Monitor confidentiality, consumer rights, complaints, and abuse and neglect issues</w:t>
      </w:r>
    </w:p>
    <w:p w14:paraId="0A9D2E9F" w14:textId="77777777" w:rsidR="005E4893" w:rsidRPr="005E4893" w:rsidRDefault="005E4893" w:rsidP="005E4893">
      <w:pPr>
        <w:widowControl w:val="0"/>
        <w:numPr>
          <w:ilvl w:val="0"/>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 xml:space="preserve">Monitor the quality of crisis services, access to services, service delivery, and continuity of </w:t>
      </w:r>
      <w:r w:rsidRPr="005E4893">
        <w:rPr>
          <w:rFonts w:ascii="Arial" w:hAnsi="Arial" w:cs="Arial"/>
          <w:sz w:val="24"/>
          <w:szCs w:val="24"/>
        </w:rPr>
        <w:lastRenderedPageBreak/>
        <w:t>services</w:t>
      </w:r>
    </w:p>
    <w:p w14:paraId="4B12481A" w14:textId="77777777" w:rsidR="005E4893" w:rsidRPr="005E4893" w:rsidRDefault="005E4893" w:rsidP="005E4893">
      <w:pPr>
        <w:widowControl w:val="0"/>
        <w:numPr>
          <w:ilvl w:val="0"/>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Identify and address other clinical and organizational risk issues to improve performance of provider services and outcomes for individuals served</w:t>
      </w:r>
    </w:p>
    <w:p w14:paraId="1764EC15" w14:textId="77777777" w:rsidR="005E4893" w:rsidRPr="005E4893" w:rsidRDefault="005E4893" w:rsidP="005E4893">
      <w:pPr>
        <w:widowControl w:val="0"/>
        <w:numPr>
          <w:ilvl w:val="0"/>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Provide technical assistance to providers to improve the quality and accountability of provider services</w:t>
      </w:r>
    </w:p>
    <w:p w14:paraId="15C1A4EB" w14:textId="77777777" w:rsidR="005E4893" w:rsidRPr="005E4893" w:rsidRDefault="005E4893" w:rsidP="005E4893">
      <w:pPr>
        <w:widowControl w:val="0"/>
        <w:numPr>
          <w:ilvl w:val="0"/>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 xml:space="preserve">Ensure, if applicable, that  Health Department inspections are scheduled for programs serving meals to ten (10) or more consumers  </w:t>
      </w:r>
    </w:p>
    <w:p w14:paraId="40E08331" w14:textId="77777777" w:rsidR="005E4893" w:rsidRPr="005E4893" w:rsidRDefault="005E4893" w:rsidP="005E4893">
      <w:pPr>
        <w:widowControl w:val="0"/>
        <w:numPr>
          <w:ilvl w:val="0"/>
          <w:numId w:val="11"/>
        </w:numPr>
        <w:tabs>
          <w:tab w:val="left" w:pos="-144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 xml:space="preserve">Ensure that all deaths of ACCESS consumers are reviewed in compliance with state regulations.  </w:t>
      </w:r>
    </w:p>
    <w:p w14:paraId="0015D502" w14:textId="77777777" w:rsidR="005E4893" w:rsidRPr="005E4893" w:rsidRDefault="005E4893" w:rsidP="005E4893">
      <w:pPr>
        <w:tabs>
          <w:tab w:val="left" w:pos="-1440"/>
        </w:tabs>
        <w:jc w:val="both"/>
        <w:rPr>
          <w:rFonts w:ascii="Arial" w:hAnsi="Arial" w:cs="Arial"/>
          <w:b/>
          <w:bCs/>
          <w:sz w:val="24"/>
          <w:szCs w:val="24"/>
        </w:rPr>
      </w:pPr>
    </w:p>
    <w:p w14:paraId="609957E9" w14:textId="77777777" w:rsidR="005E4893" w:rsidRPr="005E4893" w:rsidRDefault="005E4893" w:rsidP="005E4893">
      <w:pPr>
        <w:tabs>
          <w:tab w:val="left" w:pos="-1440"/>
        </w:tabs>
        <w:jc w:val="both"/>
        <w:rPr>
          <w:rFonts w:ascii="Arial" w:hAnsi="Arial" w:cs="Arial"/>
          <w:b/>
          <w:bCs/>
          <w:sz w:val="24"/>
          <w:szCs w:val="24"/>
        </w:rPr>
      </w:pPr>
      <w:r w:rsidRPr="005E4893">
        <w:rPr>
          <w:rFonts w:ascii="Arial" w:hAnsi="Arial" w:cs="Arial"/>
          <w:b/>
          <w:bCs/>
          <w:sz w:val="24"/>
          <w:szCs w:val="24"/>
        </w:rPr>
        <w:t>Management Team</w:t>
      </w:r>
    </w:p>
    <w:p w14:paraId="75CE6999" w14:textId="77777777" w:rsidR="005E4893" w:rsidRPr="005E4893" w:rsidRDefault="005E4893" w:rsidP="005E4893">
      <w:p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 xml:space="preserve">Many of the functions related to quality and utilization management are also reviewed on a daily basis by the members of the Executive Council and Management Team.  The Management Team consists of all Service Area and Administrative Function Coordinators, who are also members of the Center’s Corporate Compliance/Quality Management Committee. </w:t>
      </w:r>
    </w:p>
    <w:p w14:paraId="0AB605E6" w14:textId="77777777" w:rsidR="005E4893" w:rsidRPr="005E4893" w:rsidRDefault="005E4893" w:rsidP="005E4893">
      <w:p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 xml:space="preserve">Critical data are reviewed to ensure timely response to and resolution of risk issues.  Areas reviewed include, but are not limited to, the following:  abuse, neglect, or exploitation; consumer and staff incidents and injuries; medication errors; employee Workers Compensation events; vehicle usage and accidents; rights violations; complaints, </w:t>
      </w:r>
      <w:r w:rsidR="00D30C5D">
        <w:rPr>
          <w:rFonts w:ascii="Arial" w:hAnsi="Arial" w:cs="Arial"/>
          <w:sz w:val="24"/>
          <w:szCs w:val="24"/>
        </w:rPr>
        <w:t xml:space="preserve">suicide attempts; completed suicides; </w:t>
      </w:r>
      <w:r w:rsidRPr="005E4893">
        <w:rPr>
          <w:rFonts w:ascii="Arial" w:hAnsi="Arial" w:cs="Arial"/>
          <w:sz w:val="24"/>
          <w:szCs w:val="24"/>
        </w:rPr>
        <w:t>deaths</w:t>
      </w:r>
      <w:r w:rsidR="00D30C5D">
        <w:rPr>
          <w:rFonts w:ascii="Arial" w:hAnsi="Arial" w:cs="Arial"/>
          <w:sz w:val="24"/>
          <w:szCs w:val="24"/>
        </w:rPr>
        <w:t xml:space="preserve"> due to other causes</w:t>
      </w:r>
      <w:r w:rsidRPr="005E4893">
        <w:rPr>
          <w:rFonts w:ascii="Arial" w:hAnsi="Arial" w:cs="Arial"/>
          <w:sz w:val="24"/>
          <w:szCs w:val="24"/>
        </w:rPr>
        <w:t>, serious health related incidents; infection control/infectious disease incidents; and results of on-site safety/environmental inspections.</w:t>
      </w:r>
    </w:p>
    <w:p w14:paraId="040D1104" w14:textId="77777777" w:rsidR="005E4893" w:rsidRPr="005E4893" w:rsidRDefault="005E4893" w:rsidP="005E4893">
      <w:p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 xml:space="preserve">Other resources committed to quality improvement practices include Center employees with responsibilities for reviewing internal accounting data, reimbursement functions, employee training information, program compliance, review and audit of the Medicaid Administrative Claiming data, clinical records reviews, and credentialing. </w:t>
      </w:r>
    </w:p>
    <w:p w14:paraId="04526C5F"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8"/>
          <w:szCs w:val="28"/>
        </w:rPr>
      </w:pPr>
    </w:p>
    <w:p w14:paraId="6914288A"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8"/>
          <w:szCs w:val="28"/>
        </w:rPr>
      </w:pPr>
    </w:p>
    <w:p w14:paraId="45642088"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8"/>
          <w:szCs w:val="28"/>
        </w:rPr>
      </w:pPr>
    </w:p>
    <w:p w14:paraId="2D40D88D"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8"/>
          <w:szCs w:val="28"/>
        </w:rPr>
      </w:pPr>
    </w:p>
    <w:p w14:paraId="2BC05637"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8"/>
          <w:szCs w:val="28"/>
        </w:rPr>
      </w:pPr>
    </w:p>
    <w:p w14:paraId="0CB85047"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8"/>
          <w:szCs w:val="28"/>
        </w:rPr>
      </w:pPr>
    </w:p>
    <w:p w14:paraId="15EC7489"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8"/>
          <w:szCs w:val="28"/>
        </w:rPr>
      </w:pPr>
    </w:p>
    <w:p w14:paraId="2B3F5CD9"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8"/>
          <w:szCs w:val="28"/>
        </w:rPr>
      </w:pPr>
    </w:p>
    <w:p w14:paraId="38D9C9B3"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8"/>
          <w:szCs w:val="28"/>
        </w:rPr>
      </w:pPr>
    </w:p>
    <w:p w14:paraId="161B9BD7"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8"/>
          <w:szCs w:val="28"/>
        </w:rPr>
      </w:pPr>
    </w:p>
    <w:p w14:paraId="3C364958"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8"/>
          <w:szCs w:val="28"/>
        </w:rPr>
      </w:pPr>
      <w:r w:rsidRPr="005E4893">
        <w:rPr>
          <w:rFonts w:ascii="Arial" w:hAnsi="Arial" w:cs="Arial"/>
          <w:b/>
          <w:bCs/>
          <w:sz w:val="28"/>
          <w:szCs w:val="28"/>
        </w:rPr>
        <w:lastRenderedPageBreak/>
        <w:t xml:space="preserve">  </w:t>
      </w:r>
    </w:p>
    <w:p w14:paraId="09A87E54"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8"/>
          <w:szCs w:val="28"/>
        </w:rPr>
      </w:pPr>
    </w:p>
    <w:p w14:paraId="20030953"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8"/>
          <w:szCs w:val="28"/>
        </w:rPr>
      </w:pPr>
      <w:r w:rsidRPr="005E4893">
        <w:rPr>
          <w:rFonts w:ascii="Arial" w:hAnsi="Arial" w:cs="Arial"/>
          <w:b/>
          <w:bCs/>
          <w:sz w:val="28"/>
          <w:szCs w:val="28"/>
        </w:rPr>
        <w:t>Quality Management Processes</w:t>
      </w:r>
    </w:p>
    <w:p w14:paraId="2F898075"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The ACCESS QM Program is integrated with other organizational functions, including areas of service delivery, fiscal and business functions, data and information systems, utilization management, contracting, and human resources. ACCESS continually seeks to assess itself through methods that are appropriate, timely, efficient and reliable. The ACCESS QM Program is based on a continuous quality improvement model with elements that focus on the design, monitoring, analysis, and improvement of processes that are integrated throughout the organization.</w:t>
      </w:r>
    </w:p>
    <w:p w14:paraId="4911D109"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The following are essential stages in ACCESS’ continuous quality improvement processes:</w:t>
      </w:r>
    </w:p>
    <w:p w14:paraId="4B8D1984" w14:textId="77777777" w:rsidR="005E4893" w:rsidRPr="005E4893" w:rsidRDefault="005E4893" w:rsidP="005E4893">
      <w:pPr>
        <w:widowControl w:val="0"/>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Design of processes that:</w:t>
      </w:r>
    </w:p>
    <w:p w14:paraId="7F18AF39" w14:textId="77777777" w:rsidR="005E4893" w:rsidRPr="005E4893" w:rsidRDefault="005E4893" w:rsidP="005E4893">
      <w:pPr>
        <w:widowControl w:val="0"/>
        <w:numPr>
          <w:ilvl w:val="1"/>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Are consistent with Center’s mission, vision and values</w:t>
      </w:r>
    </w:p>
    <w:p w14:paraId="7107087A" w14:textId="77777777" w:rsidR="005E4893" w:rsidRPr="005E4893" w:rsidRDefault="005E4893" w:rsidP="005E4893">
      <w:pPr>
        <w:widowControl w:val="0"/>
        <w:numPr>
          <w:ilvl w:val="1"/>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Meet requirements of State Authorities</w:t>
      </w:r>
    </w:p>
    <w:p w14:paraId="35DD2A61" w14:textId="77777777" w:rsidR="005E4893" w:rsidRPr="005E4893" w:rsidRDefault="005E4893" w:rsidP="005E4893">
      <w:pPr>
        <w:widowControl w:val="0"/>
        <w:numPr>
          <w:ilvl w:val="1"/>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Reflect unique cultural, linguistic, demographic, or other characteristics of local service area</w:t>
      </w:r>
    </w:p>
    <w:p w14:paraId="00AFA109" w14:textId="77777777" w:rsidR="005E4893" w:rsidRPr="005E4893" w:rsidRDefault="005E4893" w:rsidP="005E4893">
      <w:pPr>
        <w:widowControl w:val="0"/>
        <w:numPr>
          <w:ilvl w:val="1"/>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Meet needs of local service area</w:t>
      </w:r>
      <w:r w:rsidR="00605472">
        <w:rPr>
          <w:rFonts w:ascii="Arial" w:hAnsi="Arial" w:cs="Arial"/>
          <w:sz w:val="24"/>
          <w:szCs w:val="24"/>
        </w:rPr>
        <w:t xml:space="preserve"> through ongoing community needs assessments</w:t>
      </w:r>
    </w:p>
    <w:p w14:paraId="6CC188EB" w14:textId="77777777" w:rsidR="005E4893" w:rsidRPr="005E4893" w:rsidRDefault="005E4893" w:rsidP="005E4893">
      <w:pPr>
        <w:widowControl w:val="0"/>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Monitoring of performance, by review of</w:t>
      </w:r>
    </w:p>
    <w:p w14:paraId="57AE977B" w14:textId="77777777" w:rsidR="005E4893" w:rsidRPr="005E4893" w:rsidRDefault="005E4893" w:rsidP="005E4893">
      <w:pPr>
        <w:widowControl w:val="0"/>
        <w:numPr>
          <w:ilvl w:val="1"/>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Performance indicators related to standards</w:t>
      </w:r>
    </w:p>
    <w:p w14:paraId="5FF635A7" w14:textId="77777777" w:rsidR="005E4893" w:rsidRPr="005E4893" w:rsidRDefault="005E4893" w:rsidP="005E4893">
      <w:pPr>
        <w:widowControl w:val="0"/>
        <w:numPr>
          <w:ilvl w:val="1"/>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Risk factors</w:t>
      </w:r>
    </w:p>
    <w:p w14:paraId="03753E0F" w14:textId="77777777" w:rsidR="005E4893" w:rsidRPr="005E4893" w:rsidRDefault="005E4893" w:rsidP="005E4893">
      <w:pPr>
        <w:widowControl w:val="0"/>
        <w:numPr>
          <w:ilvl w:val="1"/>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Organizational performance indicators</w:t>
      </w:r>
    </w:p>
    <w:p w14:paraId="43DA78A0" w14:textId="77777777" w:rsidR="005E4893" w:rsidRPr="005E4893" w:rsidRDefault="005E4893" w:rsidP="005E4893">
      <w:pPr>
        <w:widowControl w:val="0"/>
        <w:numPr>
          <w:ilvl w:val="1"/>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Stakeholder satisfaction</w:t>
      </w:r>
    </w:p>
    <w:p w14:paraId="2F526E4A" w14:textId="77777777" w:rsidR="005E4893" w:rsidRPr="005E4893" w:rsidRDefault="005E4893" w:rsidP="005E4893">
      <w:pPr>
        <w:widowControl w:val="0"/>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Analysis of current performance, through</w:t>
      </w:r>
    </w:p>
    <w:p w14:paraId="085DD066" w14:textId="77777777" w:rsidR="005E4893" w:rsidRPr="005E4893" w:rsidRDefault="005E4893" w:rsidP="005E4893">
      <w:pPr>
        <w:widowControl w:val="0"/>
        <w:numPr>
          <w:ilvl w:val="1"/>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Level of performance</w:t>
      </w:r>
    </w:p>
    <w:p w14:paraId="12107F6C" w14:textId="77777777" w:rsidR="005E4893" w:rsidRPr="005E4893" w:rsidRDefault="005E4893" w:rsidP="005E4893">
      <w:pPr>
        <w:widowControl w:val="0"/>
        <w:numPr>
          <w:ilvl w:val="1"/>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Effectiveness of processes</w:t>
      </w:r>
    </w:p>
    <w:p w14:paraId="1DF505B6" w14:textId="77777777" w:rsidR="005E4893" w:rsidRPr="005E4893" w:rsidRDefault="005E4893" w:rsidP="005E4893">
      <w:pPr>
        <w:widowControl w:val="0"/>
        <w:numPr>
          <w:ilvl w:val="1"/>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Need for improvements</w:t>
      </w:r>
    </w:p>
    <w:p w14:paraId="5BE8E8CA" w14:textId="77777777" w:rsidR="005E4893" w:rsidRPr="005E4893" w:rsidRDefault="005E4893" w:rsidP="005E4893">
      <w:pPr>
        <w:widowControl w:val="0"/>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Improve or sustain performance, through</w:t>
      </w:r>
    </w:p>
    <w:p w14:paraId="113766C7" w14:textId="77777777" w:rsidR="005E4893" w:rsidRPr="005E4893" w:rsidRDefault="005E4893" w:rsidP="005E4893">
      <w:pPr>
        <w:widowControl w:val="0"/>
        <w:numPr>
          <w:ilvl w:val="1"/>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Establishing baseline criteria</w:t>
      </w:r>
    </w:p>
    <w:p w14:paraId="156E8828" w14:textId="77777777" w:rsidR="005E4893" w:rsidRPr="005E4893" w:rsidRDefault="005E4893" w:rsidP="005E4893">
      <w:pPr>
        <w:widowControl w:val="0"/>
        <w:numPr>
          <w:ilvl w:val="1"/>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Developing written plans of improvement when criteria are not met</w:t>
      </w:r>
    </w:p>
    <w:p w14:paraId="4C6A3249" w14:textId="77777777" w:rsidR="005E4893" w:rsidRPr="005E4893" w:rsidRDefault="005E4893" w:rsidP="005E4893">
      <w:pPr>
        <w:widowControl w:val="0"/>
        <w:numPr>
          <w:ilvl w:val="1"/>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Implementing plans of improvement, with collaboration of all parties involved</w:t>
      </w:r>
    </w:p>
    <w:p w14:paraId="2117E680" w14:textId="77777777" w:rsidR="005E4893" w:rsidRPr="005E4893" w:rsidRDefault="005E4893" w:rsidP="005E4893">
      <w:pPr>
        <w:widowControl w:val="0"/>
        <w:numPr>
          <w:ilvl w:val="1"/>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Following up on plans of improvement</w:t>
      </w:r>
    </w:p>
    <w:p w14:paraId="2CF27705"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4"/>
          <w:szCs w:val="24"/>
        </w:rPr>
      </w:pPr>
    </w:p>
    <w:p w14:paraId="6CCCCF55"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4"/>
          <w:szCs w:val="24"/>
        </w:rPr>
      </w:pPr>
      <w:r w:rsidRPr="005E4893">
        <w:rPr>
          <w:rFonts w:ascii="Arial" w:hAnsi="Arial" w:cs="Arial"/>
          <w:b/>
          <w:bCs/>
          <w:sz w:val="24"/>
          <w:szCs w:val="24"/>
        </w:rPr>
        <w:t>Data Collection</w:t>
      </w:r>
    </w:p>
    <w:p w14:paraId="083AEBE4"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jc w:val="both"/>
        <w:rPr>
          <w:rFonts w:ascii="Arial" w:hAnsi="Arial" w:cs="Arial"/>
          <w:sz w:val="24"/>
          <w:szCs w:val="24"/>
        </w:rPr>
      </w:pPr>
      <w:r w:rsidRPr="005E4893">
        <w:rPr>
          <w:rFonts w:ascii="Arial" w:hAnsi="Arial" w:cs="Arial"/>
          <w:sz w:val="24"/>
          <w:szCs w:val="24"/>
        </w:rPr>
        <w:t>Data is available through the following resources:</w:t>
      </w:r>
    </w:p>
    <w:p w14:paraId="57782E9E" w14:textId="77777777" w:rsidR="005E4893" w:rsidRPr="005E4893" w:rsidRDefault="005E4893" w:rsidP="005E4893">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Local database (Anasazi software), including:</w:t>
      </w:r>
    </w:p>
    <w:p w14:paraId="38A1445B" w14:textId="77777777" w:rsidR="005E4893" w:rsidRPr="005E4893" w:rsidRDefault="005E4893" w:rsidP="005E4893">
      <w:pPr>
        <w:widowControl w:val="0"/>
        <w:numPr>
          <w:ilvl w:val="1"/>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Server reports</w:t>
      </w:r>
    </w:p>
    <w:p w14:paraId="1DC8328C" w14:textId="77777777" w:rsidR="005E4893" w:rsidRPr="005E4893" w:rsidRDefault="005E4893" w:rsidP="005E4893">
      <w:pPr>
        <w:widowControl w:val="0"/>
        <w:numPr>
          <w:ilvl w:val="1"/>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Services provided reports</w:t>
      </w:r>
    </w:p>
    <w:p w14:paraId="2447F662" w14:textId="77777777" w:rsidR="005E4893" w:rsidRPr="005E4893" w:rsidRDefault="005E4893" w:rsidP="005E4893">
      <w:pPr>
        <w:widowControl w:val="0"/>
        <w:numPr>
          <w:ilvl w:val="1"/>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Billing reports</w:t>
      </w:r>
    </w:p>
    <w:p w14:paraId="77C3D90D" w14:textId="77777777" w:rsidR="005E4893" w:rsidRPr="005E4893" w:rsidRDefault="005E4893" w:rsidP="005E4893">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 xml:space="preserve">ACCESS financial software </w:t>
      </w:r>
    </w:p>
    <w:p w14:paraId="2F6AC48E" w14:textId="77777777" w:rsidR="005E4893" w:rsidRPr="005E4893" w:rsidRDefault="005E4893" w:rsidP="005E4893">
      <w:pPr>
        <w:widowControl w:val="0"/>
        <w:numPr>
          <w:ilvl w:val="1"/>
          <w:numId w:val="17"/>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General Ledger</w:t>
      </w:r>
    </w:p>
    <w:p w14:paraId="2E0346BE" w14:textId="77777777" w:rsidR="005E4893" w:rsidRPr="005E4893" w:rsidRDefault="005E4893" w:rsidP="005E4893">
      <w:pPr>
        <w:widowControl w:val="0"/>
        <w:numPr>
          <w:ilvl w:val="1"/>
          <w:numId w:val="17"/>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Accounts Payable and Receivable</w:t>
      </w:r>
    </w:p>
    <w:p w14:paraId="4EBDA19E" w14:textId="77777777" w:rsidR="005E4893" w:rsidRDefault="005E4893" w:rsidP="005E4893">
      <w:pPr>
        <w:widowControl w:val="0"/>
        <w:numPr>
          <w:ilvl w:val="1"/>
          <w:numId w:val="17"/>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Cost Accounting</w:t>
      </w:r>
    </w:p>
    <w:p w14:paraId="5BEE05E2" w14:textId="77777777" w:rsidR="008C0B16" w:rsidRDefault="008C0B16" w:rsidP="008C0B16">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jc w:val="both"/>
        <w:rPr>
          <w:rFonts w:ascii="Arial" w:hAnsi="Arial" w:cs="Arial"/>
          <w:sz w:val="24"/>
          <w:szCs w:val="24"/>
        </w:rPr>
      </w:pPr>
    </w:p>
    <w:p w14:paraId="5564A6FC" w14:textId="77777777" w:rsidR="008C0B16" w:rsidRPr="005E4893" w:rsidRDefault="008C0B16" w:rsidP="008C0B16">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jc w:val="both"/>
        <w:rPr>
          <w:rFonts w:ascii="Arial" w:hAnsi="Arial" w:cs="Arial"/>
          <w:sz w:val="24"/>
          <w:szCs w:val="24"/>
        </w:rPr>
      </w:pPr>
    </w:p>
    <w:p w14:paraId="1167035E" w14:textId="77777777" w:rsidR="005E4893" w:rsidRPr="005E4893" w:rsidRDefault="005E4893" w:rsidP="005E4893">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Regional data from East Texas Behavioral Healthcare Network, comparing measures from member centers, including but not limited to the following:</w:t>
      </w:r>
    </w:p>
    <w:p w14:paraId="37F8DD41" w14:textId="77777777" w:rsidR="005E4893" w:rsidRPr="005E4893" w:rsidRDefault="005E4893" w:rsidP="005E4893">
      <w:pPr>
        <w:widowControl w:val="0"/>
        <w:numPr>
          <w:ilvl w:val="1"/>
          <w:numId w:val="22"/>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Program evaluations</w:t>
      </w:r>
    </w:p>
    <w:p w14:paraId="614CD19D" w14:textId="77777777" w:rsidR="005E4893" w:rsidRPr="005E4893" w:rsidRDefault="005E4893" w:rsidP="005E4893">
      <w:pPr>
        <w:widowControl w:val="0"/>
        <w:numPr>
          <w:ilvl w:val="1"/>
          <w:numId w:val="22"/>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Server productivity</w:t>
      </w:r>
    </w:p>
    <w:p w14:paraId="5B126D6B" w14:textId="77777777" w:rsidR="005E4893" w:rsidRPr="005E4893" w:rsidRDefault="005E4893" w:rsidP="005E4893">
      <w:pPr>
        <w:widowControl w:val="0"/>
        <w:numPr>
          <w:ilvl w:val="1"/>
          <w:numId w:val="22"/>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Cost of services</w:t>
      </w:r>
    </w:p>
    <w:p w14:paraId="6CFC8599" w14:textId="77777777" w:rsidR="005E4893" w:rsidRPr="005E4893" w:rsidRDefault="005E4893" w:rsidP="005E4893">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Statewide and center specific data from MBOW (State data warehouse), including but not limited to the following:</w:t>
      </w:r>
    </w:p>
    <w:p w14:paraId="2E9E35B8" w14:textId="77777777" w:rsidR="005E4893" w:rsidRPr="005E4893" w:rsidRDefault="005E4893" w:rsidP="005E4893">
      <w:pPr>
        <w:widowControl w:val="0"/>
        <w:numPr>
          <w:ilvl w:val="1"/>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Performance contract measures</w:t>
      </w:r>
    </w:p>
    <w:p w14:paraId="067FA67E" w14:textId="77777777" w:rsidR="005E4893" w:rsidRPr="005E4893" w:rsidRDefault="005E4893" w:rsidP="005E4893">
      <w:pPr>
        <w:widowControl w:val="0"/>
        <w:numPr>
          <w:ilvl w:val="1"/>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Assessments measures</w:t>
      </w:r>
    </w:p>
    <w:p w14:paraId="6A22F0A9" w14:textId="77777777" w:rsidR="005E4893" w:rsidRPr="005E4893" w:rsidRDefault="005E4893" w:rsidP="005E4893">
      <w:pPr>
        <w:widowControl w:val="0"/>
        <w:numPr>
          <w:ilvl w:val="1"/>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 xml:space="preserve">Financial measures </w:t>
      </w:r>
    </w:p>
    <w:p w14:paraId="597768C5" w14:textId="77777777" w:rsidR="005E4893" w:rsidRPr="005E4893" w:rsidRDefault="005E4893" w:rsidP="005E4893">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 xml:space="preserve">Encounter data </w:t>
      </w:r>
    </w:p>
    <w:p w14:paraId="54FB448D" w14:textId="77777777" w:rsidR="005E4893" w:rsidRPr="005E4893" w:rsidRDefault="005E4893" w:rsidP="005E4893">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CARE data</w:t>
      </w:r>
    </w:p>
    <w:p w14:paraId="4681C025" w14:textId="77777777" w:rsidR="005E4893" w:rsidRPr="005E4893" w:rsidRDefault="005E4893" w:rsidP="005E4893">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Critical Issues data</w:t>
      </w:r>
    </w:p>
    <w:p w14:paraId="7AB52CFF" w14:textId="77777777" w:rsidR="005E4893" w:rsidRPr="005E4893" w:rsidRDefault="005E4893" w:rsidP="005E4893">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Local risk assessments</w:t>
      </w:r>
    </w:p>
    <w:p w14:paraId="138C1F83" w14:textId="77777777" w:rsidR="005E4893" w:rsidRPr="005E4893" w:rsidRDefault="005E4893" w:rsidP="005E4893">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State Consumer Satisfaction Surveys, if available</w:t>
      </w:r>
    </w:p>
    <w:p w14:paraId="01A19539" w14:textId="77777777" w:rsidR="005E4893" w:rsidRPr="005E4893" w:rsidRDefault="005E4893" w:rsidP="005E4893">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Satisfaction data gathered from interaction with community leaders and complaints to the Consumer Relations Officer, as well as from surveys gathered during the Local Planning and Network Development planning processes</w:t>
      </w:r>
    </w:p>
    <w:p w14:paraId="2EE65AC3" w14:textId="77777777" w:rsidR="005E4893" w:rsidRPr="005E4893" w:rsidRDefault="005E4893" w:rsidP="005E4893">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State audits of programs and authority areas</w:t>
      </w:r>
    </w:p>
    <w:p w14:paraId="5634C760" w14:textId="77777777" w:rsidR="005E4893" w:rsidRPr="005E4893" w:rsidRDefault="005E4893" w:rsidP="005E4893">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 xml:space="preserve">Local productivity reports </w:t>
      </w:r>
    </w:p>
    <w:p w14:paraId="41D19FBB"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p>
    <w:p w14:paraId="21E98FAB"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4"/>
          <w:szCs w:val="24"/>
        </w:rPr>
      </w:pPr>
      <w:r w:rsidRPr="005E4893">
        <w:rPr>
          <w:rFonts w:ascii="Arial" w:hAnsi="Arial" w:cs="Arial"/>
          <w:b/>
          <w:bCs/>
          <w:sz w:val="24"/>
          <w:szCs w:val="24"/>
        </w:rPr>
        <w:t>Analysis and Evaluation of Data</w:t>
      </w:r>
    </w:p>
    <w:p w14:paraId="18395895"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 xml:space="preserve">Quantitative analysis is conducted using audit tools to look for presence or absence of information.  Qualitative analysis is performed by measuring actual results against quality indicators.  Statistical analysis and evaluation are performed depending on the type of data involved.  Monitoring systems, processes, and outcomes is part of the process of analysis and evaluation. Improvement activities are enacted when substandard performance is identified, or a negative trend identified, and continued data collection and analysis is made until acceptable performance is obtained.   </w:t>
      </w:r>
    </w:p>
    <w:p w14:paraId="6B080E37"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Sanctions are imposed for continued non-compliance and may include any of the following actions:  written warnings to personnel file, ineligibility for financial increases or other financial incentives, ineligibility for promotion, ineligibility for continued referrals, probation, administrative reassignment of personnel, and/or termination of a contract or from employment. The desired outcome is that evaluation of data will show that the Center’s service delivery systems provide appropriate, efficient, and cost-effective services.</w:t>
      </w:r>
    </w:p>
    <w:p w14:paraId="2F1635C3"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4"/>
          <w:szCs w:val="24"/>
        </w:rPr>
      </w:pPr>
      <w:r w:rsidRPr="005E4893">
        <w:rPr>
          <w:rFonts w:ascii="Arial" w:hAnsi="Arial" w:cs="Arial"/>
          <w:b/>
          <w:bCs/>
          <w:sz w:val="24"/>
          <w:szCs w:val="24"/>
        </w:rPr>
        <w:t>Identification of Trends</w:t>
      </w:r>
    </w:p>
    <w:p w14:paraId="02195555"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Strengths and areas of need are identified from analyzing data collected.  Strengths within a program are assessed for applicability to positively influence programs.  Areas of needs within a program require either a formal or informal plan of improvement, with strategies for improvement.</w:t>
      </w:r>
    </w:p>
    <w:p w14:paraId="20EB490A" w14:textId="77777777" w:rsidR="008C0B16" w:rsidRDefault="008C0B16"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4"/>
          <w:szCs w:val="24"/>
        </w:rPr>
      </w:pPr>
    </w:p>
    <w:p w14:paraId="7D5DD016" w14:textId="77777777" w:rsidR="008C0B16" w:rsidRDefault="008C0B16"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4"/>
          <w:szCs w:val="24"/>
        </w:rPr>
      </w:pPr>
    </w:p>
    <w:p w14:paraId="1304C977" w14:textId="77777777" w:rsidR="008C0B16" w:rsidRDefault="008C0B16"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4"/>
          <w:szCs w:val="24"/>
        </w:rPr>
      </w:pPr>
    </w:p>
    <w:p w14:paraId="39B19C3E"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4"/>
          <w:szCs w:val="24"/>
        </w:rPr>
      </w:pPr>
      <w:r w:rsidRPr="005E4893">
        <w:rPr>
          <w:rFonts w:ascii="Arial" w:hAnsi="Arial" w:cs="Arial"/>
          <w:b/>
          <w:bCs/>
          <w:sz w:val="24"/>
          <w:szCs w:val="24"/>
        </w:rPr>
        <w:lastRenderedPageBreak/>
        <w:t>Best Practices and Evidence-Based Service Delivery</w:t>
      </w:r>
    </w:p>
    <w:p w14:paraId="6DC3D156" w14:textId="77777777" w:rsidR="005E4893" w:rsidRPr="005E4893" w:rsidRDefault="005E4893" w:rsidP="005E48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 xml:space="preserve">ACCESS participates in Best Practices identified in its Performance Contracts with HHSC, and DFPS. Through collaboration with East Texas Behavioral Healthcare Network, the Center also has the opportunity to learn about best practices and innovative programs from other centers in the region. </w:t>
      </w:r>
    </w:p>
    <w:p w14:paraId="0C42AFC7" w14:textId="77777777" w:rsidR="005E4893" w:rsidRPr="005E4893" w:rsidRDefault="005E4893" w:rsidP="005E48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ACCESS implemented service packages outlined in Texas Resiliency and Recovery model (TRR), a treatment model based on research and evidence about the best practices for service delivery.  QM staff monitor fidelity of implementation through routine chart reviews to ensure compliance with TRR processes</w:t>
      </w:r>
      <w:r w:rsidR="007B1FE0">
        <w:rPr>
          <w:rFonts w:ascii="Arial" w:hAnsi="Arial" w:cs="Arial"/>
          <w:sz w:val="24"/>
          <w:szCs w:val="24"/>
        </w:rPr>
        <w:t xml:space="preserve"> and provision of </w:t>
      </w:r>
      <w:proofErr w:type="gramStart"/>
      <w:r w:rsidR="007B1FE0">
        <w:rPr>
          <w:rFonts w:ascii="Arial" w:hAnsi="Arial" w:cs="Arial"/>
          <w:sz w:val="24"/>
          <w:szCs w:val="24"/>
        </w:rPr>
        <w:t>high quality</w:t>
      </w:r>
      <w:proofErr w:type="gramEnd"/>
      <w:r w:rsidR="007B1FE0">
        <w:rPr>
          <w:rFonts w:ascii="Arial" w:hAnsi="Arial" w:cs="Arial"/>
          <w:sz w:val="24"/>
          <w:szCs w:val="24"/>
        </w:rPr>
        <w:t xml:space="preserve"> targeted case management services</w:t>
      </w:r>
      <w:r w:rsidRPr="005E4893">
        <w:rPr>
          <w:rFonts w:ascii="Arial" w:hAnsi="Arial" w:cs="Arial"/>
          <w:sz w:val="24"/>
          <w:szCs w:val="24"/>
        </w:rPr>
        <w:t xml:space="preserve">. </w:t>
      </w:r>
    </w:p>
    <w:p w14:paraId="755E2F8B" w14:textId="77777777" w:rsidR="005E4893" w:rsidRPr="005E4893" w:rsidRDefault="005E4893" w:rsidP="005E48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 xml:space="preserve">ACCESS staff participates in TRR implementation activities, including conference calls, webinars, required staff training, and in-house testing of system interfaces required to facilitate the batching of data to CMBHS.  Management staff and consumer representatives also participate in initiatives aimed at increasing knowledge of recovery principles and expanded integration of peers into services provided by the organization.   </w:t>
      </w:r>
    </w:p>
    <w:p w14:paraId="3952E7ED"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4"/>
          <w:szCs w:val="24"/>
        </w:rPr>
      </w:pPr>
      <w:r w:rsidRPr="005E4893">
        <w:rPr>
          <w:rFonts w:ascii="Arial" w:hAnsi="Arial" w:cs="Arial"/>
          <w:b/>
          <w:bCs/>
          <w:sz w:val="24"/>
          <w:szCs w:val="24"/>
        </w:rPr>
        <w:t>Benchmarking</w:t>
      </w:r>
    </w:p>
    <w:p w14:paraId="3C982F76" w14:textId="77777777" w:rsidR="00723984" w:rsidRPr="00723984" w:rsidRDefault="005E4893" w:rsidP="00723984">
      <w:pPr>
        <w:shd w:val="clear" w:color="auto" w:fill="FFFFFF"/>
        <w:rPr>
          <w:rFonts w:ascii="Arial" w:eastAsia="Times New Roman" w:hAnsi="Arial" w:cs="Arial"/>
          <w:color w:val="202124"/>
          <w:sz w:val="24"/>
          <w:szCs w:val="24"/>
        </w:rPr>
      </w:pPr>
      <w:r w:rsidRPr="005E4893">
        <w:rPr>
          <w:rFonts w:ascii="Arial" w:hAnsi="Arial" w:cs="Arial"/>
          <w:sz w:val="24"/>
          <w:szCs w:val="24"/>
        </w:rPr>
        <w:t xml:space="preserve">The use of statewide data from the Data Warehouse is a valuable tool for benchmarking with other Centers. Other sources for benchmarking include the ETBHN reports, publications in the behavioral health field, </w:t>
      </w:r>
      <w:r w:rsidR="00723984">
        <w:rPr>
          <w:rFonts w:ascii="Arial" w:hAnsi="Arial" w:cs="Arial"/>
          <w:sz w:val="24"/>
          <w:szCs w:val="24"/>
        </w:rPr>
        <w:t>HEDIS Measures of effectiveness and access to care, and State reports</w:t>
      </w:r>
    </w:p>
    <w:p w14:paraId="35619CD5"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 xml:space="preserve">Trends identified in reports for local data are reviewed by the Executive Council and the Corporate Compliance Committee/Quality Management Committee.  Benchmarks are identified, with the objective of improving affected areas.  Recommendations from the Committee </w:t>
      </w:r>
      <w:r w:rsidR="00F95A44">
        <w:rPr>
          <w:rFonts w:ascii="Arial" w:hAnsi="Arial" w:cs="Arial"/>
          <w:sz w:val="24"/>
          <w:szCs w:val="24"/>
        </w:rPr>
        <w:t>are</w:t>
      </w:r>
      <w:r w:rsidRPr="005E4893">
        <w:rPr>
          <w:rFonts w:ascii="Arial" w:hAnsi="Arial" w:cs="Arial"/>
          <w:sz w:val="24"/>
          <w:szCs w:val="24"/>
        </w:rPr>
        <w:t xml:space="preserve"> reviewed by the appropriate Service Area Managers/Coordinators, and in some cases by the Executive Council, for approval and implementation. </w:t>
      </w:r>
    </w:p>
    <w:p w14:paraId="7CCA5E7C"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 xml:space="preserve"> </w:t>
      </w:r>
    </w:p>
    <w:p w14:paraId="7A97A358"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8"/>
          <w:szCs w:val="28"/>
        </w:rPr>
      </w:pPr>
      <w:r w:rsidRPr="005E4893">
        <w:rPr>
          <w:rFonts w:ascii="Arial" w:hAnsi="Arial" w:cs="Arial"/>
          <w:sz w:val="24"/>
          <w:szCs w:val="24"/>
        </w:rPr>
        <w:br w:type="page"/>
      </w:r>
      <w:r w:rsidRPr="005E4893">
        <w:rPr>
          <w:rFonts w:ascii="Arial" w:hAnsi="Arial" w:cs="Arial"/>
          <w:b/>
          <w:bCs/>
          <w:sz w:val="28"/>
          <w:szCs w:val="28"/>
        </w:rPr>
        <w:lastRenderedPageBreak/>
        <w:t>Stakeholder Involvement in Quality Management</w:t>
      </w:r>
    </w:p>
    <w:p w14:paraId="2662612E"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 xml:space="preserve">ACCESS endorses the involvement of consumers, advocates, family members, and other stakeholders in the design, delivery, implementation, and evaluation of services. </w:t>
      </w:r>
    </w:p>
    <w:p w14:paraId="2736DF14"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 xml:space="preserve">The Board of Trustees includes opportunity for Citizen Comment at their meetings.  Additionally, time is set aside for “consumer focus” at many of the meetings.  At these times, a presentation is made to the Board about some program or activity for consumers; consumers or family often participate in these presentations. </w:t>
      </w:r>
    </w:p>
    <w:p w14:paraId="7F18D309"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 xml:space="preserve">Consumers and other stakeholders participate in the Regional Planning Network Advisory Committee, composed of representatives from each member center of the East Texas Behavioral Healthcare Network, and also participate in the ACCESS Developmental Disabilities Planning Advisory Committee. </w:t>
      </w:r>
    </w:p>
    <w:p w14:paraId="7664F920"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 xml:space="preserve">ACCESS has a consumer feedback phone line that is answered by the ACCESS Consumer Relations Officer and is a local call throughout the entire service area. This number is displayed in all service locations and </w:t>
      </w:r>
      <w:r w:rsidR="00605472">
        <w:rPr>
          <w:rFonts w:ascii="Arial" w:hAnsi="Arial" w:cs="Arial"/>
          <w:sz w:val="24"/>
          <w:szCs w:val="24"/>
        </w:rPr>
        <w:t>in the Notice of Privacy Rights given to all consumers at intake and again, at least, annually.</w:t>
      </w:r>
      <w:r w:rsidRPr="005E4893">
        <w:rPr>
          <w:rFonts w:ascii="Arial" w:hAnsi="Arial" w:cs="Arial"/>
          <w:sz w:val="24"/>
          <w:szCs w:val="24"/>
        </w:rPr>
        <w:t xml:space="preserve"> Information received through these calls is relayed to the appropriate Service Area Manager/Coordinator or to the Executive Director.</w:t>
      </w:r>
    </w:p>
    <w:p w14:paraId="1AB64061"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The Consumer Relations Officer investigates all reported problems, complaints, and rights violations, and reports any findings to the Executive Director and other relevant members of management.   These and other items are included in the Corporate Compliance Log, which is reviewed by Committee.</w:t>
      </w:r>
    </w:p>
    <w:p w14:paraId="5CD09789"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The Center provides support and assistance to the Cherokee County Peer Support Group, the local consumer-operated peer support program. Members provide feedback on issues to the Consumer Relations Officer, who relays information to appropriate staff. Members also participate in the development and review of local planning efforts.</w:t>
      </w:r>
    </w:p>
    <w:p w14:paraId="49525BDA"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Public forums on Mental Health and Developmental Disabilities Issues are held in each county each year for individuals and their families who receive services, in order to discuss ways the Center might better serve their needs.</w:t>
      </w:r>
    </w:p>
    <w:p w14:paraId="779AA869"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Reports are presented annually to the Sponsors of ACCESS:  Anderson County and Cherokee County.  Feedback is received from these governmental entities during these presentations.</w:t>
      </w:r>
    </w:p>
    <w:p w14:paraId="033BCBC5" w14:textId="77777777" w:rsidR="005E4893" w:rsidRPr="005E4893" w:rsidRDefault="005E4893" w:rsidP="005E4893">
      <w:pPr>
        <w:widowControl w:val="0"/>
        <w:tabs>
          <w:tab w:val="left" w:pos="-1440"/>
        </w:tabs>
        <w:autoSpaceDE w:val="0"/>
        <w:autoSpaceDN w:val="0"/>
        <w:adjustRightInd w:val="0"/>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 xml:space="preserve">Information may be shared with internal/external providers and stakeholders through both formal (audit results, written reports, and program evaluations) and informal means (on-the-spot problem solving, discussions, and meetings).  </w:t>
      </w:r>
    </w:p>
    <w:p w14:paraId="2804EF5A" w14:textId="77777777" w:rsidR="005E4893" w:rsidRPr="005E4893" w:rsidRDefault="005E4893" w:rsidP="005E4893">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jc w:val="both"/>
        <w:rPr>
          <w:rFonts w:ascii="Arial" w:hAnsi="Arial" w:cs="Arial"/>
          <w:sz w:val="24"/>
          <w:szCs w:val="24"/>
        </w:rPr>
      </w:pPr>
      <w:bookmarkStart w:id="4" w:name="_Toc522329879"/>
    </w:p>
    <w:p w14:paraId="605F1EAC" w14:textId="77777777" w:rsidR="005E4893" w:rsidRPr="005E4893" w:rsidRDefault="005E4893" w:rsidP="005E4893">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 xml:space="preserve">Consumer and Stakeholder Satisfaction Surveys </w:t>
      </w:r>
      <w:r w:rsidR="00BB562D">
        <w:rPr>
          <w:rFonts w:ascii="Arial" w:hAnsi="Arial" w:cs="Arial"/>
          <w:sz w:val="24"/>
          <w:szCs w:val="24"/>
        </w:rPr>
        <w:t xml:space="preserve">in English and Spanish </w:t>
      </w:r>
      <w:r w:rsidRPr="005E4893">
        <w:rPr>
          <w:rFonts w:ascii="Arial" w:hAnsi="Arial" w:cs="Arial"/>
          <w:sz w:val="24"/>
          <w:szCs w:val="24"/>
        </w:rPr>
        <w:t>are distributed to ensure those groups feedback is included during revisions to the Center’s Local Service Area Plan. A Suggestion Box is located in each lobby. Comments/suggestions are reviewed and acted upon.</w:t>
      </w:r>
    </w:p>
    <w:p w14:paraId="3C288832" w14:textId="77777777" w:rsidR="005E4893" w:rsidRPr="005E4893" w:rsidRDefault="005E4893" w:rsidP="005E4893">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State Mental Health Consumer and Family Satisfaction Surveys for adults and for children are distributed, when available, to consumers. Results are reviewed by management.</w:t>
      </w:r>
    </w:p>
    <w:p w14:paraId="79FDCC96" w14:textId="77777777" w:rsidR="005E4893" w:rsidRPr="005E4893" w:rsidRDefault="005E4893" w:rsidP="005E4893">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lastRenderedPageBreak/>
        <w:t>Focused Consumer Interviews or Surveys may be used at intervals to solicit information about a particular service area or population.  Results will be provided to the Executive Director, who may provide a summary of findings to management with recommendations for action.</w:t>
      </w:r>
    </w:p>
    <w:p w14:paraId="189EA250"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4"/>
          <w:szCs w:val="24"/>
        </w:rPr>
      </w:pPr>
    </w:p>
    <w:bookmarkEnd w:id="4"/>
    <w:p w14:paraId="18C58871"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jc w:val="center"/>
        <w:rPr>
          <w:rFonts w:ascii="Arial" w:hAnsi="Arial" w:cs="Arial"/>
          <w:b/>
          <w:bCs/>
          <w:sz w:val="28"/>
          <w:szCs w:val="28"/>
        </w:rPr>
      </w:pPr>
      <w:r w:rsidRPr="005E4893">
        <w:rPr>
          <w:rFonts w:ascii="Arial" w:hAnsi="Arial" w:cs="Arial"/>
          <w:sz w:val="24"/>
          <w:szCs w:val="24"/>
        </w:rPr>
        <w:br w:type="page"/>
      </w:r>
      <w:r w:rsidRPr="005E4893">
        <w:rPr>
          <w:rFonts w:ascii="Arial" w:hAnsi="Arial" w:cs="Arial"/>
          <w:b/>
          <w:bCs/>
          <w:sz w:val="28"/>
          <w:szCs w:val="28"/>
        </w:rPr>
        <w:lastRenderedPageBreak/>
        <w:t xml:space="preserve">Measuring, Assessing and Improving </w:t>
      </w:r>
    </w:p>
    <w:p w14:paraId="6D10256C"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8"/>
          <w:szCs w:val="28"/>
        </w:rPr>
      </w:pPr>
      <w:r w:rsidRPr="005E4893">
        <w:rPr>
          <w:rFonts w:ascii="Arial" w:hAnsi="Arial" w:cs="Arial"/>
          <w:b/>
          <w:bCs/>
          <w:sz w:val="28"/>
          <w:szCs w:val="28"/>
        </w:rPr>
        <w:t>Service Capacity, Access to Services, and Continuity of Services</w:t>
      </w:r>
    </w:p>
    <w:p w14:paraId="1F78A04A"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 xml:space="preserve">ACCESS has open intake/access in each clinic, where people can walk in for an intake without an appointment.  If the intake assessment indicates that the individual is not a member of the priority populations served by ACCESS and that their needs would better be met through services of another agency or community resource, those individuals are given information about how to contact other resources.  </w:t>
      </w:r>
    </w:p>
    <w:p w14:paraId="71A9FAB1"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 xml:space="preserve">The assessment processes use the CANS/ANSA, which identifies the Recommended Level of Care.  In most cases the recommended level becomes the level of care authorized.  However, sometimes a consumer chooses a less intense level of care.  </w:t>
      </w:r>
    </w:p>
    <w:p w14:paraId="210340E7"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r w:rsidRPr="005E4893">
        <w:rPr>
          <w:rFonts w:ascii="Arial" w:hAnsi="Arial" w:cs="Arial"/>
          <w:sz w:val="24"/>
          <w:szCs w:val="24"/>
        </w:rPr>
        <w:t>The following items are monitored by Service Area Management and Quality Management staff, in order to evaluate service capacity, access to services, service delivery, continuity of services, and quality of crisis services:</w:t>
      </w:r>
    </w:p>
    <w:p w14:paraId="14DDA747"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p>
    <w:p w14:paraId="1666FB9A" w14:textId="77777777" w:rsidR="005E4893" w:rsidRPr="005E4893" w:rsidRDefault="005E4893" w:rsidP="005E4893">
      <w:pPr>
        <w:widowControl w:val="0"/>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The length of time between screening and intake</w:t>
      </w:r>
    </w:p>
    <w:p w14:paraId="07CF0E41" w14:textId="77777777" w:rsidR="005E4893" w:rsidRPr="005E4893" w:rsidRDefault="005E4893" w:rsidP="005E4893">
      <w:pPr>
        <w:widowControl w:val="0"/>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The length of time between intake and initial service delivery</w:t>
      </w:r>
    </w:p>
    <w:p w14:paraId="2D6275C8" w14:textId="77777777" w:rsidR="005E4893" w:rsidRPr="005E4893" w:rsidRDefault="005E4893" w:rsidP="005E4893">
      <w:pPr>
        <w:widowControl w:val="0"/>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No show and cancellation rates</w:t>
      </w:r>
    </w:p>
    <w:p w14:paraId="354D4CE7" w14:textId="77777777" w:rsidR="005E4893" w:rsidRPr="005E4893" w:rsidRDefault="005E4893" w:rsidP="005E4893">
      <w:pPr>
        <w:widowControl w:val="0"/>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Override rates (LOC-A compared to LOC-R)</w:t>
      </w:r>
    </w:p>
    <w:p w14:paraId="718C0C30" w14:textId="77777777" w:rsidR="005E4893" w:rsidRPr="005E4893" w:rsidRDefault="005E4893" w:rsidP="005E4893">
      <w:pPr>
        <w:widowControl w:val="0"/>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Server productivity (direct service time)</w:t>
      </w:r>
    </w:p>
    <w:p w14:paraId="24BC7836" w14:textId="77777777" w:rsidR="005E4893" w:rsidRPr="005E4893" w:rsidRDefault="005E4893" w:rsidP="005E4893">
      <w:pPr>
        <w:widowControl w:val="0"/>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IDD Service Coordination Type A &amp; B Encounters</w:t>
      </w:r>
    </w:p>
    <w:p w14:paraId="6D5C834F" w14:textId="77777777" w:rsidR="005E4893" w:rsidRPr="005E4893" w:rsidRDefault="005E4893" w:rsidP="005E4893">
      <w:pPr>
        <w:widowControl w:val="0"/>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 xml:space="preserve">Hospital </w:t>
      </w:r>
      <w:proofErr w:type="spellStart"/>
      <w:r w:rsidRPr="005E4893">
        <w:rPr>
          <w:rFonts w:ascii="Arial" w:hAnsi="Arial" w:cs="Arial"/>
          <w:sz w:val="24"/>
          <w:szCs w:val="24"/>
        </w:rPr>
        <w:t>beddays</w:t>
      </w:r>
      <w:proofErr w:type="spellEnd"/>
      <w:r w:rsidRPr="005E4893">
        <w:rPr>
          <w:rFonts w:ascii="Arial" w:hAnsi="Arial" w:cs="Arial"/>
          <w:sz w:val="24"/>
          <w:szCs w:val="24"/>
        </w:rPr>
        <w:t xml:space="preserve"> for State Mental Health Facilities and for local psychiatric beds on contract with the center</w:t>
      </w:r>
    </w:p>
    <w:p w14:paraId="112669C9" w14:textId="77777777" w:rsidR="005E4893" w:rsidRDefault="005E4893" w:rsidP="005E4893">
      <w:pPr>
        <w:widowControl w:val="0"/>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Completion of hospital pre-admission screenings</w:t>
      </w:r>
    </w:p>
    <w:p w14:paraId="09B4EFB5" w14:textId="77777777" w:rsidR="00DF5B43" w:rsidRDefault="00DF5B43" w:rsidP="005E4893">
      <w:pPr>
        <w:widowControl w:val="0"/>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30 day hospital readmissions</w:t>
      </w:r>
    </w:p>
    <w:p w14:paraId="7D5CA241" w14:textId="77777777" w:rsidR="00DF5B43" w:rsidRPr="005E4893" w:rsidRDefault="00DF5B43" w:rsidP="005E4893">
      <w:pPr>
        <w:widowControl w:val="0"/>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Suicide attempts, completed suicides</w:t>
      </w:r>
    </w:p>
    <w:p w14:paraId="65C99DF5" w14:textId="77777777" w:rsidR="005E4893" w:rsidRPr="005E4893" w:rsidRDefault="005E4893" w:rsidP="005E4893">
      <w:pPr>
        <w:widowControl w:val="0"/>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Completion of aftercare/continuity of care functions after hospital discharges</w:t>
      </w:r>
    </w:p>
    <w:p w14:paraId="02BDB412" w14:textId="77777777" w:rsidR="005E4893" w:rsidRPr="005E4893" w:rsidRDefault="005E4893" w:rsidP="005E4893">
      <w:pPr>
        <w:widowControl w:val="0"/>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Unit service costs</w:t>
      </w:r>
    </w:p>
    <w:p w14:paraId="42B1D7E0" w14:textId="77777777" w:rsidR="005E4893" w:rsidRPr="005E4893" w:rsidRDefault="005E4893" w:rsidP="005E4893">
      <w:pPr>
        <w:widowControl w:val="0"/>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Outlier information</w:t>
      </w:r>
    </w:p>
    <w:p w14:paraId="3BB39534"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4"/>
          <w:szCs w:val="24"/>
        </w:rPr>
      </w:pPr>
    </w:p>
    <w:p w14:paraId="736FBACA"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r w:rsidRPr="005E4893">
        <w:rPr>
          <w:rFonts w:ascii="Arial" w:hAnsi="Arial" w:cs="Arial"/>
          <w:sz w:val="24"/>
          <w:szCs w:val="24"/>
        </w:rPr>
        <w:t>Local information is compared to targets set by HHSC and by ACCESS and to benchmarking information from ETBHN and other centers, when available.  The statewide database (MBOW) has facilitated benchmarking by making data available on a variety of measures for all centers.</w:t>
      </w:r>
      <w:r w:rsidRPr="005E4893">
        <w:rPr>
          <w:rFonts w:ascii="Arial" w:hAnsi="Arial" w:cs="Arial"/>
          <w:sz w:val="24"/>
          <w:szCs w:val="24"/>
        </w:rPr>
        <w:br w:type="page"/>
      </w:r>
    </w:p>
    <w:p w14:paraId="205DBB7D" w14:textId="77777777" w:rsidR="005E4893" w:rsidRPr="005E4893" w:rsidRDefault="005E4893" w:rsidP="005E4893">
      <w:pPr>
        <w:spacing w:after="0"/>
        <w:jc w:val="center"/>
        <w:rPr>
          <w:rFonts w:ascii="Arial" w:hAnsi="Arial" w:cs="Arial"/>
          <w:b/>
          <w:bCs/>
          <w:sz w:val="28"/>
          <w:szCs w:val="28"/>
        </w:rPr>
      </w:pPr>
      <w:r w:rsidRPr="005E4893">
        <w:rPr>
          <w:rFonts w:ascii="Arial" w:hAnsi="Arial" w:cs="Arial"/>
          <w:b/>
          <w:bCs/>
          <w:sz w:val="28"/>
          <w:szCs w:val="28"/>
        </w:rPr>
        <w:lastRenderedPageBreak/>
        <w:t xml:space="preserve">Measuring, Assessing, and Improving </w:t>
      </w:r>
    </w:p>
    <w:p w14:paraId="46EE77A9" w14:textId="77777777" w:rsidR="005E4893" w:rsidRPr="005E4893" w:rsidRDefault="005E4893" w:rsidP="005E4893">
      <w:pPr>
        <w:jc w:val="center"/>
        <w:rPr>
          <w:rFonts w:ascii="Arial" w:hAnsi="Arial" w:cs="Arial"/>
          <w:b/>
          <w:bCs/>
          <w:sz w:val="28"/>
          <w:szCs w:val="28"/>
        </w:rPr>
      </w:pPr>
      <w:r w:rsidRPr="005E4893">
        <w:rPr>
          <w:rFonts w:ascii="Arial" w:hAnsi="Arial" w:cs="Arial"/>
          <w:b/>
          <w:bCs/>
          <w:sz w:val="28"/>
          <w:szCs w:val="28"/>
        </w:rPr>
        <w:t>Organizational and Authority Outcomes</w:t>
      </w:r>
    </w:p>
    <w:p w14:paraId="457172A6" w14:textId="77777777" w:rsidR="005E4893" w:rsidRPr="005E4893" w:rsidRDefault="005E4893" w:rsidP="005E4893">
      <w:pPr>
        <w:jc w:val="both"/>
        <w:rPr>
          <w:rFonts w:ascii="Arial" w:hAnsi="Arial" w:cs="Arial"/>
          <w:sz w:val="24"/>
          <w:szCs w:val="24"/>
        </w:rPr>
      </w:pPr>
      <w:r w:rsidRPr="005E4893">
        <w:rPr>
          <w:rFonts w:ascii="Arial" w:hAnsi="Arial" w:cs="Arial"/>
          <w:sz w:val="24"/>
          <w:szCs w:val="24"/>
        </w:rPr>
        <w:t>ACCESS assesses organizational and authority outcomes through a variety of measures.  Once an area has been determined to be an area of need, action plans can be developed for improvement in that area.  Following are some of the reports and indicators used to measure and assess organizational and authority outcomes</w:t>
      </w:r>
    </w:p>
    <w:p w14:paraId="2C48257E" w14:textId="77777777" w:rsidR="005E4893" w:rsidRPr="005E4893" w:rsidRDefault="005E4893" w:rsidP="005E4893">
      <w:pPr>
        <w:jc w:val="both"/>
        <w:rPr>
          <w:rFonts w:ascii="Arial" w:hAnsi="Arial" w:cs="Arial"/>
          <w:sz w:val="24"/>
          <w:szCs w:val="24"/>
        </w:rPr>
      </w:pPr>
      <w:r w:rsidRPr="005E4893">
        <w:rPr>
          <w:rFonts w:ascii="Arial" w:hAnsi="Arial" w:cs="Arial"/>
          <w:sz w:val="24"/>
          <w:szCs w:val="24"/>
        </w:rPr>
        <w:t>Security Risk analysis (HIPAA)</w:t>
      </w:r>
    </w:p>
    <w:p w14:paraId="66D32EC9" w14:textId="77777777" w:rsidR="005E4893" w:rsidRPr="005E4893" w:rsidRDefault="005E4893" w:rsidP="005E4893">
      <w:pPr>
        <w:numPr>
          <w:ilvl w:val="1"/>
          <w:numId w:val="19"/>
        </w:numPr>
        <w:autoSpaceDE w:val="0"/>
        <w:autoSpaceDN w:val="0"/>
        <w:spacing w:after="0" w:line="240" w:lineRule="auto"/>
        <w:jc w:val="both"/>
        <w:rPr>
          <w:rFonts w:ascii="Arial" w:hAnsi="Arial" w:cs="Arial"/>
          <w:sz w:val="24"/>
          <w:szCs w:val="24"/>
        </w:rPr>
      </w:pPr>
      <w:r w:rsidRPr="005E4893">
        <w:rPr>
          <w:rFonts w:ascii="Arial" w:hAnsi="Arial" w:cs="Arial"/>
          <w:sz w:val="24"/>
          <w:szCs w:val="24"/>
        </w:rPr>
        <w:t xml:space="preserve">An analysis is completed at least annually by MIS staff about computer security issues, relevant to HIPAA and information systems data integrity.  </w:t>
      </w:r>
    </w:p>
    <w:p w14:paraId="4EB6B0F5" w14:textId="77777777" w:rsidR="005E4893" w:rsidRPr="005E4893" w:rsidRDefault="005E4893" w:rsidP="005E4893">
      <w:pPr>
        <w:numPr>
          <w:ilvl w:val="1"/>
          <w:numId w:val="19"/>
        </w:numPr>
        <w:autoSpaceDE w:val="0"/>
        <w:autoSpaceDN w:val="0"/>
        <w:spacing w:after="0" w:line="240" w:lineRule="auto"/>
        <w:jc w:val="both"/>
        <w:rPr>
          <w:rFonts w:ascii="Arial" w:hAnsi="Arial" w:cs="Arial"/>
          <w:sz w:val="24"/>
          <w:szCs w:val="24"/>
        </w:rPr>
      </w:pPr>
      <w:r w:rsidRPr="005E4893">
        <w:rPr>
          <w:rFonts w:ascii="Arial" w:hAnsi="Arial" w:cs="Arial"/>
          <w:sz w:val="24"/>
          <w:szCs w:val="24"/>
        </w:rPr>
        <w:t>An action plan is developed to correct any identified issues, and the plan is reviewed in quarterly Corporate Compliance Meetings.</w:t>
      </w:r>
    </w:p>
    <w:p w14:paraId="51AF7BF9" w14:textId="77777777" w:rsidR="005E4893" w:rsidRPr="005E4893" w:rsidRDefault="005E4893" w:rsidP="005E4893">
      <w:pPr>
        <w:jc w:val="both"/>
        <w:rPr>
          <w:rFonts w:ascii="Arial" w:hAnsi="Arial" w:cs="Arial"/>
          <w:sz w:val="24"/>
          <w:szCs w:val="24"/>
        </w:rPr>
      </w:pPr>
    </w:p>
    <w:p w14:paraId="5433D88C" w14:textId="77777777" w:rsidR="005E4893" w:rsidRPr="005E4893" w:rsidRDefault="005E4893" w:rsidP="005E4893">
      <w:pPr>
        <w:jc w:val="both"/>
        <w:rPr>
          <w:rFonts w:ascii="Arial" w:hAnsi="Arial" w:cs="Arial"/>
          <w:sz w:val="24"/>
          <w:szCs w:val="24"/>
        </w:rPr>
      </w:pPr>
      <w:r w:rsidRPr="005E4893">
        <w:rPr>
          <w:rFonts w:ascii="Arial" w:hAnsi="Arial" w:cs="Arial"/>
          <w:sz w:val="24"/>
          <w:szCs w:val="24"/>
        </w:rPr>
        <w:t>Cost Accounting Reports</w:t>
      </w:r>
    </w:p>
    <w:p w14:paraId="64074B93" w14:textId="77777777" w:rsidR="005E4893" w:rsidRPr="005E4893" w:rsidRDefault="005E4893" w:rsidP="005E4893">
      <w:pPr>
        <w:numPr>
          <w:ilvl w:val="1"/>
          <w:numId w:val="19"/>
        </w:numPr>
        <w:autoSpaceDE w:val="0"/>
        <w:autoSpaceDN w:val="0"/>
        <w:spacing w:after="0" w:line="240" w:lineRule="auto"/>
        <w:jc w:val="both"/>
        <w:rPr>
          <w:rFonts w:ascii="Arial" w:hAnsi="Arial" w:cs="Arial"/>
          <w:sz w:val="24"/>
          <w:szCs w:val="24"/>
        </w:rPr>
      </w:pPr>
      <w:r w:rsidRPr="005E4893">
        <w:rPr>
          <w:rFonts w:ascii="Arial" w:hAnsi="Arial" w:cs="Arial"/>
          <w:sz w:val="24"/>
          <w:szCs w:val="24"/>
        </w:rPr>
        <w:t>Executive Council and Corporate Compliance Committee review the Cost Accounting reports, when available.</w:t>
      </w:r>
    </w:p>
    <w:p w14:paraId="06EB22A5" w14:textId="77777777" w:rsidR="005E4893" w:rsidRPr="005E4893" w:rsidRDefault="005E4893" w:rsidP="005E4893">
      <w:pPr>
        <w:numPr>
          <w:ilvl w:val="1"/>
          <w:numId w:val="19"/>
        </w:numPr>
        <w:spacing w:after="0" w:line="240" w:lineRule="auto"/>
        <w:jc w:val="both"/>
        <w:rPr>
          <w:rFonts w:ascii="Times New Roman" w:eastAsiaTheme="minorEastAsia" w:hAnsi="Times New Roman" w:cs="Times New Roman"/>
          <w:sz w:val="20"/>
          <w:szCs w:val="20"/>
        </w:rPr>
      </w:pPr>
      <w:r w:rsidRPr="005E4893">
        <w:rPr>
          <w:rFonts w:ascii="Arial" w:eastAsiaTheme="minorEastAsia" w:hAnsi="Arial" w:cs="Arial"/>
          <w:sz w:val="24"/>
          <w:szCs w:val="24"/>
        </w:rPr>
        <w:t>Outliers on the report are analyzed for possible corrective action.</w:t>
      </w:r>
    </w:p>
    <w:p w14:paraId="059CB810" w14:textId="77777777" w:rsidR="005E4893" w:rsidRPr="005E4893" w:rsidRDefault="005E4893" w:rsidP="005E4893">
      <w:pPr>
        <w:widowControl w:val="0"/>
        <w:autoSpaceDE w:val="0"/>
        <w:autoSpaceDN w:val="0"/>
        <w:adjustRightInd w:val="0"/>
        <w:spacing w:after="0" w:line="240" w:lineRule="auto"/>
        <w:ind w:left="1440"/>
        <w:jc w:val="both"/>
        <w:rPr>
          <w:rFonts w:ascii="Times New Roman" w:eastAsiaTheme="minorEastAsia" w:hAnsi="Times New Roman" w:cs="Times New Roman"/>
          <w:sz w:val="20"/>
          <w:szCs w:val="20"/>
        </w:rPr>
      </w:pPr>
    </w:p>
    <w:p w14:paraId="684DE00D" w14:textId="77777777" w:rsidR="005E4893" w:rsidRPr="005E4893" w:rsidRDefault="005E4893" w:rsidP="005E4893">
      <w:pPr>
        <w:widowControl w:val="0"/>
        <w:autoSpaceDE w:val="0"/>
        <w:autoSpaceDN w:val="0"/>
        <w:adjustRightInd w:val="0"/>
        <w:spacing w:after="0" w:line="240" w:lineRule="auto"/>
        <w:ind w:left="1440"/>
        <w:jc w:val="both"/>
        <w:rPr>
          <w:rFonts w:ascii="Times New Roman" w:eastAsiaTheme="minorEastAsia" w:hAnsi="Times New Roman" w:cs="Times New Roman"/>
          <w:sz w:val="20"/>
          <w:szCs w:val="20"/>
        </w:rPr>
      </w:pPr>
    </w:p>
    <w:p w14:paraId="0E99534E" w14:textId="77777777" w:rsidR="005E4893" w:rsidRPr="005E4893" w:rsidRDefault="005E4893" w:rsidP="005E4893">
      <w:pPr>
        <w:jc w:val="both"/>
        <w:rPr>
          <w:rFonts w:ascii="Arial" w:hAnsi="Arial" w:cs="Arial"/>
          <w:sz w:val="24"/>
          <w:szCs w:val="24"/>
        </w:rPr>
      </w:pPr>
      <w:r w:rsidRPr="005E4893">
        <w:rPr>
          <w:rFonts w:ascii="Arial" w:hAnsi="Arial" w:cs="Arial"/>
          <w:sz w:val="24"/>
          <w:szCs w:val="24"/>
        </w:rPr>
        <w:t>Encounter Data</w:t>
      </w:r>
    </w:p>
    <w:p w14:paraId="2B1D7F20" w14:textId="77777777" w:rsidR="005E4893" w:rsidRPr="005E4893" w:rsidRDefault="005E4893" w:rsidP="005E4893">
      <w:pPr>
        <w:numPr>
          <w:ilvl w:val="1"/>
          <w:numId w:val="19"/>
        </w:numPr>
        <w:autoSpaceDE w:val="0"/>
        <w:autoSpaceDN w:val="0"/>
        <w:spacing w:after="0" w:line="240" w:lineRule="auto"/>
        <w:jc w:val="both"/>
        <w:rPr>
          <w:rFonts w:ascii="Arial" w:hAnsi="Arial" w:cs="Arial"/>
          <w:sz w:val="24"/>
          <w:szCs w:val="24"/>
        </w:rPr>
      </w:pPr>
      <w:r w:rsidRPr="005E4893">
        <w:rPr>
          <w:rFonts w:ascii="Arial" w:hAnsi="Arial" w:cs="Arial"/>
          <w:sz w:val="24"/>
          <w:szCs w:val="24"/>
        </w:rPr>
        <w:t xml:space="preserve">Executive Council and Corporate Compliance Committee review reports on Encounter Data quarterly.  </w:t>
      </w:r>
    </w:p>
    <w:p w14:paraId="25A2B369" w14:textId="77777777" w:rsidR="005E4893" w:rsidRPr="005E4893" w:rsidRDefault="005E4893" w:rsidP="005E4893">
      <w:pPr>
        <w:numPr>
          <w:ilvl w:val="1"/>
          <w:numId w:val="19"/>
        </w:numPr>
        <w:autoSpaceDE w:val="0"/>
        <w:autoSpaceDN w:val="0"/>
        <w:spacing w:after="0" w:line="240" w:lineRule="auto"/>
        <w:jc w:val="both"/>
        <w:rPr>
          <w:rFonts w:ascii="Arial" w:hAnsi="Arial" w:cs="Arial"/>
          <w:sz w:val="24"/>
          <w:szCs w:val="24"/>
        </w:rPr>
      </w:pPr>
      <w:r w:rsidRPr="005E4893">
        <w:rPr>
          <w:rFonts w:ascii="Arial" w:hAnsi="Arial" w:cs="Arial"/>
          <w:sz w:val="24"/>
          <w:szCs w:val="24"/>
        </w:rPr>
        <w:t>Outliers on the report are analyzed for possible corrective action.</w:t>
      </w:r>
    </w:p>
    <w:p w14:paraId="6DC9933E" w14:textId="77777777" w:rsidR="005E4893" w:rsidRPr="005E4893" w:rsidRDefault="005E4893" w:rsidP="005E4893">
      <w:pPr>
        <w:ind w:left="1080"/>
        <w:jc w:val="both"/>
        <w:rPr>
          <w:rFonts w:ascii="Arial" w:hAnsi="Arial" w:cs="Arial"/>
          <w:sz w:val="24"/>
          <w:szCs w:val="24"/>
        </w:rPr>
      </w:pPr>
    </w:p>
    <w:p w14:paraId="69229207" w14:textId="77777777" w:rsidR="005E4893" w:rsidRPr="005E4893" w:rsidRDefault="005E4893" w:rsidP="005E4893">
      <w:pPr>
        <w:jc w:val="both"/>
        <w:rPr>
          <w:rFonts w:ascii="Arial" w:hAnsi="Arial" w:cs="Arial"/>
          <w:sz w:val="24"/>
          <w:szCs w:val="24"/>
        </w:rPr>
      </w:pPr>
      <w:r w:rsidRPr="005E4893">
        <w:rPr>
          <w:rFonts w:ascii="Arial" w:hAnsi="Arial" w:cs="Arial"/>
          <w:sz w:val="24"/>
          <w:szCs w:val="24"/>
        </w:rPr>
        <w:t xml:space="preserve">State </w:t>
      </w:r>
      <w:r w:rsidR="00DF5B43">
        <w:rPr>
          <w:rFonts w:ascii="Arial" w:hAnsi="Arial" w:cs="Arial"/>
          <w:sz w:val="24"/>
          <w:szCs w:val="24"/>
        </w:rPr>
        <w:t xml:space="preserve">&amp; Local </w:t>
      </w:r>
      <w:r w:rsidRPr="005E4893">
        <w:rPr>
          <w:rFonts w:ascii="Arial" w:hAnsi="Arial" w:cs="Arial"/>
          <w:sz w:val="24"/>
          <w:szCs w:val="24"/>
        </w:rPr>
        <w:t>Consumer Satisfaction Surveys</w:t>
      </w:r>
    </w:p>
    <w:p w14:paraId="6E4914F2" w14:textId="77777777" w:rsidR="005E4893" w:rsidRDefault="005E4893" w:rsidP="005E4893">
      <w:pPr>
        <w:numPr>
          <w:ilvl w:val="1"/>
          <w:numId w:val="19"/>
        </w:numPr>
        <w:autoSpaceDE w:val="0"/>
        <w:autoSpaceDN w:val="0"/>
        <w:spacing w:after="0" w:line="240" w:lineRule="auto"/>
        <w:jc w:val="both"/>
        <w:rPr>
          <w:rFonts w:ascii="Arial" w:hAnsi="Arial" w:cs="Arial"/>
          <w:sz w:val="24"/>
          <w:szCs w:val="24"/>
        </w:rPr>
      </w:pPr>
      <w:r w:rsidRPr="005E4893">
        <w:rPr>
          <w:rFonts w:ascii="Arial" w:hAnsi="Arial" w:cs="Arial"/>
          <w:sz w:val="24"/>
          <w:szCs w:val="24"/>
        </w:rPr>
        <w:t>Results of statewide satisfaction surveys for adults and children, when available, are reviewed by Corporate Compliance Committee and Local Planning and Advisory Committees on a quarterly basis.</w:t>
      </w:r>
    </w:p>
    <w:p w14:paraId="04B5722B" w14:textId="77777777" w:rsidR="00DF5B43" w:rsidRPr="005E4893" w:rsidRDefault="00DF5B43" w:rsidP="005E4893">
      <w:pPr>
        <w:numPr>
          <w:ilvl w:val="1"/>
          <w:numId w:val="19"/>
        </w:numPr>
        <w:autoSpaceDE w:val="0"/>
        <w:autoSpaceDN w:val="0"/>
        <w:spacing w:after="0" w:line="240" w:lineRule="auto"/>
        <w:jc w:val="both"/>
        <w:rPr>
          <w:rFonts w:ascii="Arial" w:hAnsi="Arial" w:cs="Arial"/>
          <w:sz w:val="24"/>
          <w:szCs w:val="24"/>
        </w:rPr>
      </w:pPr>
      <w:r>
        <w:rPr>
          <w:rFonts w:ascii="Arial" w:hAnsi="Arial" w:cs="Arial"/>
          <w:sz w:val="24"/>
          <w:szCs w:val="24"/>
        </w:rPr>
        <w:t>Local satisfaction surveys are routinely distributed to individuals served, assessing satisfaction with ACCESS services and services of contracted providers. Results are regularly reviewed by Management and Executive Team to identify areas of potential concerns or need for additional services.</w:t>
      </w:r>
    </w:p>
    <w:p w14:paraId="3FE97E9D" w14:textId="77777777" w:rsidR="005E4893" w:rsidRPr="005E4893" w:rsidRDefault="005E4893" w:rsidP="005E4893">
      <w:pPr>
        <w:ind w:left="1440"/>
        <w:jc w:val="both"/>
        <w:rPr>
          <w:rFonts w:ascii="Arial" w:hAnsi="Arial" w:cs="Arial"/>
          <w:sz w:val="24"/>
          <w:szCs w:val="24"/>
        </w:rPr>
      </w:pPr>
    </w:p>
    <w:p w14:paraId="7BAB2034" w14:textId="77777777" w:rsidR="005E4893" w:rsidRPr="005E4893" w:rsidRDefault="005E4893" w:rsidP="005E4893">
      <w:pPr>
        <w:jc w:val="both"/>
        <w:rPr>
          <w:rFonts w:ascii="Arial" w:hAnsi="Arial" w:cs="Arial"/>
          <w:sz w:val="24"/>
          <w:szCs w:val="24"/>
        </w:rPr>
      </w:pPr>
      <w:r w:rsidRPr="005E4893">
        <w:rPr>
          <w:rFonts w:ascii="Arial" w:hAnsi="Arial" w:cs="Arial"/>
          <w:sz w:val="24"/>
          <w:szCs w:val="24"/>
        </w:rPr>
        <w:t>Performance Contract Measures from CARE and Data Warehouse</w:t>
      </w:r>
    </w:p>
    <w:p w14:paraId="6EFF5C8E" w14:textId="77777777" w:rsidR="005E4893" w:rsidRPr="005E4893" w:rsidRDefault="005E4893" w:rsidP="005E4893">
      <w:pPr>
        <w:numPr>
          <w:ilvl w:val="1"/>
          <w:numId w:val="19"/>
        </w:numPr>
        <w:autoSpaceDE w:val="0"/>
        <w:autoSpaceDN w:val="0"/>
        <w:spacing w:after="0" w:line="240" w:lineRule="auto"/>
        <w:jc w:val="both"/>
        <w:rPr>
          <w:rFonts w:ascii="Arial" w:hAnsi="Arial" w:cs="Arial"/>
          <w:sz w:val="24"/>
          <w:szCs w:val="24"/>
        </w:rPr>
      </w:pPr>
      <w:r w:rsidRPr="005E4893">
        <w:rPr>
          <w:rFonts w:ascii="Arial" w:hAnsi="Arial" w:cs="Arial"/>
          <w:sz w:val="24"/>
          <w:szCs w:val="24"/>
        </w:rPr>
        <w:t>Executive Council, Management staff, QM staff, and the QM Committee review key indicators from the Performance Contract and Data Warehouse reports.</w:t>
      </w:r>
    </w:p>
    <w:p w14:paraId="558EA28E" w14:textId="77777777" w:rsidR="005E4893" w:rsidRPr="005E4893" w:rsidRDefault="005E4893" w:rsidP="005E4893">
      <w:pPr>
        <w:numPr>
          <w:ilvl w:val="1"/>
          <w:numId w:val="19"/>
        </w:numPr>
        <w:autoSpaceDE w:val="0"/>
        <w:autoSpaceDN w:val="0"/>
        <w:spacing w:after="0" w:line="240" w:lineRule="auto"/>
        <w:jc w:val="both"/>
        <w:rPr>
          <w:rFonts w:ascii="Arial" w:hAnsi="Arial" w:cs="Arial"/>
          <w:sz w:val="24"/>
          <w:szCs w:val="24"/>
        </w:rPr>
      </w:pPr>
      <w:r w:rsidRPr="005E4893">
        <w:rPr>
          <w:rFonts w:ascii="Arial" w:hAnsi="Arial" w:cs="Arial"/>
          <w:sz w:val="24"/>
          <w:szCs w:val="24"/>
        </w:rPr>
        <w:t>Areas not meeting requirements are analyzed for possible corrective action.</w:t>
      </w:r>
    </w:p>
    <w:p w14:paraId="5BFEFBE0" w14:textId="77777777" w:rsidR="000529CD" w:rsidRDefault="000529CD" w:rsidP="00F90A23">
      <w:pPr>
        <w:spacing w:after="0"/>
        <w:jc w:val="both"/>
        <w:rPr>
          <w:rFonts w:ascii="Arial" w:hAnsi="Arial" w:cs="Arial"/>
          <w:sz w:val="24"/>
          <w:szCs w:val="24"/>
        </w:rPr>
      </w:pPr>
    </w:p>
    <w:p w14:paraId="6011957E" w14:textId="77777777" w:rsidR="000529CD" w:rsidRDefault="000529CD" w:rsidP="00F90A23">
      <w:pPr>
        <w:spacing w:after="0"/>
        <w:jc w:val="both"/>
        <w:rPr>
          <w:rFonts w:ascii="Arial" w:hAnsi="Arial" w:cs="Arial"/>
          <w:sz w:val="24"/>
          <w:szCs w:val="24"/>
        </w:rPr>
      </w:pPr>
    </w:p>
    <w:p w14:paraId="1DA0E9CD" w14:textId="77777777" w:rsidR="000529CD" w:rsidRDefault="000529CD" w:rsidP="00F90A23">
      <w:pPr>
        <w:spacing w:after="0"/>
        <w:jc w:val="both"/>
        <w:rPr>
          <w:rFonts w:ascii="Arial" w:hAnsi="Arial" w:cs="Arial"/>
          <w:sz w:val="24"/>
          <w:szCs w:val="24"/>
        </w:rPr>
      </w:pPr>
    </w:p>
    <w:p w14:paraId="41362DF2" w14:textId="77777777" w:rsidR="000529CD" w:rsidRDefault="000529CD" w:rsidP="00F90A23">
      <w:pPr>
        <w:spacing w:after="0"/>
        <w:jc w:val="both"/>
        <w:rPr>
          <w:rFonts w:ascii="Arial" w:hAnsi="Arial" w:cs="Arial"/>
          <w:sz w:val="24"/>
          <w:szCs w:val="24"/>
        </w:rPr>
      </w:pPr>
    </w:p>
    <w:p w14:paraId="568D79E6" w14:textId="77777777" w:rsidR="000529CD" w:rsidRDefault="000529CD" w:rsidP="00F90A23">
      <w:pPr>
        <w:spacing w:after="0"/>
        <w:jc w:val="both"/>
        <w:rPr>
          <w:rFonts w:ascii="Arial" w:hAnsi="Arial" w:cs="Arial"/>
          <w:sz w:val="24"/>
          <w:szCs w:val="24"/>
        </w:rPr>
      </w:pPr>
    </w:p>
    <w:p w14:paraId="0C8A565B" w14:textId="77777777" w:rsidR="005E4893" w:rsidRPr="005E4893" w:rsidRDefault="00F90A23" w:rsidP="00F90A23">
      <w:pPr>
        <w:spacing w:after="0"/>
        <w:jc w:val="both"/>
        <w:rPr>
          <w:rFonts w:ascii="Arial" w:hAnsi="Arial" w:cs="Arial"/>
          <w:sz w:val="24"/>
          <w:szCs w:val="24"/>
        </w:rPr>
      </w:pPr>
      <w:r>
        <w:rPr>
          <w:rFonts w:ascii="Arial" w:hAnsi="Arial" w:cs="Arial"/>
          <w:sz w:val="24"/>
          <w:szCs w:val="24"/>
        </w:rPr>
        <w:lastRenderedPageBreak/>
        <w:t>Local Financial Reports</w:t>
      </w:r>
      <w:r w:rsidR="005E4893" w:rsidRPr="005E4893">
        <w:rPr>
          <w:rFonts w:ascii="Arial" w:hAnsi="Arial" w:cs="Arial"/>
          <w:sz w:val="24"/>
          <w:szCs w:val="24"/>
        </w:rPr>
        <w:t xml:space="preserve"> </w:t>
      </w:r>
    </w:p>
    <w:p w14:paraId="321FA6D1" w14:textId="77777777" w:rsidR="005E4893" w:rsidRPr="005E4893" w:rsidRDefault="005E4893" w:rsidP="005E4893">
      <w:pPr>
        <w:numPr>
          <w:ilvl w:val="1"/>
          <w:numId w:val="19"/>
        </w:numPr>
        <w:autoSpaceDE w:val="0"/>
        <w:autoSpaceDN w:val="0"/>
        <w:spacing w:after="0" w:line="240" w:lineRule="auto"/>
        <w:jc w:val="both"/>
        <w:rPr>
          <w:rFonts w:ascii="Arial" w:hAnsi="Arial" w:cs="Arial"/>
          <w:sz w:val="24"/>
          <w:szCs w:val="24"/>
        </w:rPr>
      </w:pPr>
      <w:r w:rsidRPr="005E4893">
        <w:rPr>
          <w:rFonts w:ascii="Arial" w:hAnsi="Arial" w:cs="Arial"/>
          <w:sz w:val="24"/>
          <w:szCs w:val="24"/>
        </w:rPr>
        <w:t>Monthly reports on revenues and expenses, and a balance sheet are prepared for Board of Trustees and Executive Staff and reviewed at the Board meetings</w:t>
      </w:r>
    </w:p>
    <w:p w14:paraId="034F7DE4" w14:textId="77777777" w:rsidR="00F90A23" w:rsidRDefault="005E4893" w:rsidP="00F90A23">
      <w:pPr>
        <w:spacing w:line="240" w:lineRule="auto"/>
        <w:jc w:val="both"/>
        <w:rPr>
          <w:rFonts w:ascii="Arial" w:hAnsi="Arial" w:cs="Arial"/>
          <w:sz w:val="24"/>
          <w:szCs w:val="24"/>
        </w:rPr>
      </w:pPr>
      <w:r w:rsidRPr="005E4893">
        <w:rPr>
          <w:rFonts w:ascii="Arial" w:hAnsi="Arial" w:cs="Arial"/>
          <w:sz w:val="24"/>
          <w:szCs w:val="24"/>
        </w:rPr>
        <w:t xml:space="preserve">  </w:t>
      </w:r>
    </w:p>
    <w:p w14:paraId="1B9D3EC4" w14:textId="77777777" w:rsidR="005E4893" w:rsidRPr="005E4893" w:rsidRDefault="005E4893" w:rsidP="00F90A23">
      <w:pPr>
        <w:spacing w:after="0"/>
        <w:jc w:val="both"/>
        <w:rPr>
          <w:rFonts w:ascii="Arial" w:hAnsi="Arial" w:cs="Arial"/>
          <w:sz w:val="24"/>
          <w:szCs w:val="24"/>
        </w:rPr>
      </w:pPr>
      <w:r w:rsidRPr="005E4893">
        <w:rPr>
          <w:rFonts w:ascii="Arial" w:hAnsi="Arial" w:cs="Arial"/>
          <w:sz w:val="24"/>
          <w:szCs w:val="24"/>
        </w:rPr>
        <w:t>Monitoring of contracted services</w:t>
      </w:r>
    </w:p>
    <w:p w14:paraId="7A7D9BC0" w14:textId="77777777" w:rsidR="005E4893" w:rsidRDefault="005E4893" w:rsidP="005E4893">
      <w:pPr>
        <w:numPr>
          <w:ilvl w:val="1"/>
          <w:numId w:val="26"/>
        </w:numPr>
        <w:autoSpaceDE w:val="0"/>
        <w:autoSpaceDN w:val="0"/>
        <w:spacing w:after="0" w:line="240" w:lineRule="auto"/>
        <w:jc w:val="both"/>
        <w:rPr>
          <w:rFonts w:ascii="Arial" w:hAnsi="Arial" w:cs="Arial"/>
          <w:sz w:val="24"/>
          <w:szCs w:val="24"/>
        </w:rPr>
      </w:pPr>
      <w:r w:rsidRPr="005E4893">
        <w:rPr>
          <w:rFonts w:ascii="Arial" w:hAnsi="Arial" w:cs="Arial"/>
          <w:sz w:val="24"/>
          <w:szCs w:val="24"/>
        </w:rPr>
        <w:t xml:space="preserve">Monitoring is performed to ensure continuous quality services to consumers receiving contracted services. </w:t>
      </w:r>
      <w:r w:rsidR="00BA1045" w:rsidRPr="00BA1045">
        <w:rPr>
          <w:rFonts w:ascii="Arial" w:hAnsi="Arial" w:cs="Arial"/>
          <w:sz w:val="24"/>
          <w:szCs w:val="24"/>
        </w:rPr>
        <w:t>Contracted providers are monitored for clinical outcomes and contract compliance in support of the delivery of efficient, effective, and quality care to consumers served. Indicators focus on accuracy and timeliness of provider documentation including clinical documentation, billing submissions, and reporting of required contract performance measures.</w:t>
      </w:r>
    </w:p>
    <w:p w14:paraId="3FCD0E95" w14:textId="77777777" w:rsidR="00BA1045" w:rsidRDefault="00BA1045" w:rsidP="00BA1045">
      <w:pPr>
        <w:widowControl w:val="0"/>
        <w:numPr>
          <w:ilvl w:val="1"/>
          <w:numId w:val="26"/>
        </w:numPr>
        <w:autoSpaceDE w:val="0"/>
        <w:autoSpaceDN w:val="0"/>
        <w:adjustRightInd w:val="0"/>
        <w:spacing w:before="240" w:after="0" w:line="240" w:lineRule="auto"/>
        <w:rPr>
          <w:rFonts w:ascii="Arial" w:hAnsi="Arial" w:cs="Arial"/>
          <w:sz w:val="24"/>
          <w:szCs w:val="24"/>
        </w:rPr>
      </w:pPr>
      <w:r w:rsidRPr="00BA1045">
        <w:rPr>
          <w:rFonts w:ascii="Arial" w:hAnsi="Arial" w:cs="Arial"/>
          <w:sz w:val="24"/>
          <w:szCs w:val="24"/>
        </w:rPr>
        <w:t>Providers' adherence to applicable rules, regulations, standards, and laws is monitored.  Providers are credentialed to ensure they are adequately trained and meet required qualifications for the services to be performed. Personnel policies, training practices, safety and infection control compliance, costing information, and fiscal accountability of providers are also monitored.</w:t>
      </w:r>
    </w:p>
    <w:p w14:paraId="38B55175" w14:textId="77777777" w:rsidR="00BA1045" w:rsidRPr="00BA1045" w:rsidRDefault="00BA1045" w:rsidP="00F90A23">
      <w:pPr>
        <w:tabs>
          <w:tab w:val="left" w:pos="-720"/>
        </w:tabs>
        <w:spacing w:after="0" w:line="240" w:lineRule="auto"/>
        <w:jc w:val="both"/>
        <w:rPr>
          <w:rFonts w:ascii="Arial" w:hAnsi="Arial" w:cs="Arial"/>
          <w:sz w:val="24"/>
          <w:szCs w:val="24"/>
        </w:rPr>
      </w:pPr>
    </w:p>
    <w:p w14:paraId="1F02BB7D" w14:textId="77777777" w:rsidR="00BA1045" w:rsidRPr="00BA1045" w:rsidRDefault="00BA1045" w:rsidP="00BA1045">
      <w:pPr>
        <w:pStyle w:val="ListParagraph"/>
        <w:numPr>
          <w:ilvl w:val="0"/>
          <w:numId w:val="48"/>
        </w:numPr>
        <w:tabs>
          <w:tab w:val="left" w:pos="-720"/>
        </w:tabs>
        <w:jc w:val="both"/>
        <w:rPr>
          <w:rFonts w:ascii="Arial" w:hAnsi="Arial" w:cs="Arial"/>
          <w:sz w:val="24"/>
          <w:szCs w:val="24"/>
        </w:rPr>
      </w:pPr>
      <w:r w:rsidRPr="00BA1045">
        <w:rPr>
          <w:rFonts w:ascii="Arial" w:hAnsi="Arial" w:cs="Arial"/>
          <w:sz w:val="24"/>
          <w:szCs w:val="24"/>
        </w:rPr>
        <w:t xml:space="preserve">Technical assistance is provided to contractors to ensure that outcomes are appropriately managed and to assist the Contractor in meeting the requirements of the Contract. </w:t>
      </w:r>
    </w:p>
    <w:p w14:paraId="46DF76E9" w14:textId="77777777" w:rsidR="00BA1045" w:rsidRPr="00BA1045" w:rsidRDefault="00BA1045" w:rsidP="00BA1045">
      <w:pPr>
        <w:pStyle w:val="ListParagraph"/>
        <w:rPr>
          <w:rFonts w:ascii="Arial" w:hAnsi="Arial" w:cs="Arial"/>
          <w:sz w:val="24"/>
          <w:szCs w:val="24"/>
        </w:rPr>
      </w:pPr>
    </w:p>
    <w:p w14:paraId="05E1B3F2" w14:textId="77777777" w:rsidR="00BA1045" w:rsidRPr="00BA1045" w:rsidRDefault="00BA1045" w:rsidP="00BA1045">
      <w:pPr>
        <w:pStyle w:val="ListParagraph"/>
        <w:numPr>
          <w:ilvl w:val="0"/>
          <w:numId w:val="48"/>
        </w:numPr>
        <w:rPr>
          <w:rFonts w:ascii="Arial" w:hAnsi="Arial" w:cs="Arial"/>
          <w:sz w:val="24"/>
          <w:szCs w:val="24"/>
        </w:rPr>
      </w:pPr>
      <w:r w:rsidRPr="00BA1045">
        <w:rPr>
          <w:rFonts w:ascii="Arial" w:hAnsi="Arial" w:cs="Arial"/>
          <w:sz w:val="24"/>
          <w:szCs w:val="24"/>
        </w:rPr>
        <w:t>Results of monitoring activities are evaluated to determine appropriate action, which may be related to a single event or to a trend and pattern identified in a particular area of client care. Contractors are required to submit Corrective Action Plans (CAPs) in response to findings, submission of requested reports and data, and any other compliance information requested by Authority.</w:t>
      </w:r>
      <w:r w:rsidRPr="00BA1045">
        <w:rPr>
          <w:sz w:val="24"/>
          <w:szCs w:val="24"/>
        </w:rPr>
        <w:t xml:space="preserve"> </w:t>
      </w:r>
      <w:r w:rsidRPr="00BA1045">
        <w:rPr>
          <w:rFonts w:ascii="Arial" w:hAnsi="Arial" w:cs="Arial"/>
          <w:sz w:val="24"/>
          <w:szCs w:val="24"/>
        </w:rPr>
        <w:t xml:space="preserve"> Identified areas of non-compliance are monitored until corrected or until the contract is terminated, either by mutual agreement or for continued non-performance.</w:t>
      </w:r>
    </w:p>
    <w:p w14:paraId="3EC10296" w14:textId="77777777" w:rsidR="005E4893" w:rsidRPr="005E4893" w:rsidRDefault="005E4893" w:rsidP="00F90A23">
      <w:pPr>
        <w:spacing w:after="0" w:line="240" w:lineRule="auto"/>
        <w:ind w:left="360"/>
        <w:jc w:val="both"/>
        <w:rPr>
          <w:rFonts w:ascii="Arial" w:hAnsi="Arial" w:cs="Arial"/>
          <w:sz w:val="24"/>
          <w:szCs w:val="24"/>
        </w:rPr>
      </w:pPr>
    </w:p>
    <w:p w14:paraId="0D8D0CC3" w14:textId="77777777" w:rsidR="005E4893" w:rsidRPr="005E4893" w:rsidRDefault="005E4893" w:rsidP="00F90A23">
      <w:pPr>
        <w:spacing w:after="0"/>
        <w:jc w:val="both"/>
        <w:rPr>
          <w:rFonts w:ascii="Arial" w:hAnsi="Arial" w:cs="Arial"/>
          <w:sz w:val="24"/>
          <w:szCs w:val="24"/>
        </w:rPr>
      </w:pPr>
      <w:r w:rsidRPr="005E4893">
        <w:rPr>
          <w:rFonts w:ascii="Arial" w:hAnsi="Arial" w:cs="Arial"/>
          <w:sz w:val="24"/>
          <w:szCs w:val="24"/>
        </w:rPr>
        <w:t>Pharmacy and purchasing reports from ETBHN</w:t>
      </w:r>
    </w:p>
    <w:p w14:paraId="772F4743" w14:textId="77777777" w:rsidR="005E4893" w:rsidRPr="005E4893" w:rsidRDefault="005E4893" w:rsidP="005E4893">
      <w:pPr>
        <w:numPr>
          <w:ilvl w:val="1"/>
          <w:numId w:val="26"/>
        </w:numPr>
        <w:autoSpaceDE w:val="0"/>
        <w:autoSpaceDN w:val="0"/>
        <w:spacing w:after="0" w:line="240" w:lineRule="auto"/>
        <w:jc w:val="both"/>
        <w:rPr>
          <w:rFonts w:ascii="Arial" w:hAnsi="Arial" w:cs="Arial"/>
          <w:sz w:val="24"/>
          <w:szCs w:val="24"/>
        </w:rPr>
      </w:pPr>
      <w:r w:rsidRPr="005E4893">
        <w:rPr>
          <w:rFonts w:ascii="Arial" w:hAnsi="Arial" w:cs="Arial"/>
          <w:sz w:val="24"/>
          <w:szCs w:val="24"/>
        </w:rPr>
        <w:t xml:space="preserve">ACCESS achieves cost reduction through collaboration in ETBHN. </w:t>
      </w:r>
    </w:p>
    <w:p w14:paraId="6BCDDEE8" w14:textId="77777777" w:rsidR="005E4893" w:rsidRPr="005E4893" w:rsidRDefault="005E4893" w:rsidP="005E4893">
      <w:pPr>
        <w:numPr>
          <w:ilvl w:val="1"/>
          <w:numId w:val="26"/>
        </w:numPr>
        <w:autoSpaceDE w:val="0"/>
        <w:autoSpaceDN w:val="0"/>
        <w:spacing w:after="0" w:line="240" w:lineRule="auto"/>
        <w:jc w:val="both"/>
        <w:rPr>
          <w:rFonts w:ascii="Arial" w:hAnsi="Arial" w:cs="Arial"/>
          <w:sz w:val="24"/>
          <w:szCs w:val="24"/>
        </w:rPr>
      </w:pPr>
      <w:r w:rsidRPr="005E4893">
        <w:rPr>
          <w:rFonts w:ascii="Arial" w:hAnsi="Arial" w:cs="Arial"/>
          <w:sz w:val="24"/>
          <w:szCs w:val="24"/>
        </w:rPr>
        <w:t>The ETBHN pharmacy reduces medication costs. Pharmacy reports are reviewed by the billing and purchasing staff.</w:t>
      </w:r>
    </w:p>
    <w:p w14:paraId="53ED5700" w14:textId="77777777" w:rsidR="005E4893" w:rsidRPr="005E4893" w:rsidRDefault="005E4893" w:rsidP="005E4893">
      <w:pPr>
        <w:numPr>
          <w:ilvl w:val="1"/>
          <w:numId w:val="26"/>
        </w:numPr>
        <w:autoSpaceDE w:val="0"/>
        <w:autoSpaceDN w:val="0"/>
        <w:spacing w:after="0" w:line="240" w:lineRule="auto"/>
        <w:jc w:val="both"/>
        <w:rPr>
          <w:rFonts w:ascii="Arial" w:hAnsi="Arial" w:cs="Arial"/>
          <w:sz w:val="24"/>
          <w:szCs w:val="24"/>
        </w:rPr>
      </w:pPr>
      <w:r w:rsidRPr="005E4893">
        <w:rPr>
          <w:rFonts w:ascii="Arial" w:hAnsi="Arial" w:cs="Arial"/>
          <w:sz w:val="24"/>
          <w:szCs w:val="24"/>
        </w:rPr>
        <w:t xml:space="preserve">Quarterly Pharmacy Reports are reviewed by the Regional Utilization Management Committee, Regional Planning Network Advisory Committee, and the ACCESS Utilization Management Committee.  </w:t>
      </w:r>
    </w:p>
    <w:p w14:paraId="532F8A6B" w14:textId="77777777" w:rsidR="005E4893" w:rsidRPr="005E4893" w:rsidRDefault="005E4893" w:rsidP="005E4893">
      <w:pPr>
        <w:numPr>
          <w:ilvl w:val="1"/>
          <w:numId w:val="26"/>
        </w:numPr>
        <w:autoSpaceDE w:val="0"/>
        <w:autoSpaceDN w:val="0"/>
        <w:spacing w:after="0" w:line="240" w:lineRule="auto"/>
        <w:jc w:val="both"/>
        <w:rPr>
          <w:rFonts w:ascii="Arial" w:hAnsi="Arial" w:cs="Arial"/>
          <w:sz w:val="24"/>
          <w:szCs w:val="24"/>
        </w:rPr>
      </w:pPr>
      <w:r w:rsidRPr="005E4893">
        <w:rPr>
          <w:rFonts w:ascii="Arial" w:hAnsi="Arial" w:cs="Arial"/>
          <w:sz w:val="24"/>
          <w:szCs w:val="24"/>
        </w:rPr>
        <w:t>The ETBHN purchasing plan reduces cost of equipment and supplies. The purchases are reviewed by local purchasing and accounts payable.</w:t>
      </w:r>
    </w:p>
    <w:p w14:paraId="61DE0888" w14:textId="77777777" w:rsidR="005E4893" w:rsidRDefault="005E4893" w:rsidP="005E4893">
      <w:pPr>
        <w:jc w:val="both"/>
        <w:rPr>
          <w:rFonts w:ascii="Arial" w:hAnsi="Arial" w:cs="Arial"/>
          <w:sz w:val="24"/>
          <w:szCs w:val="24"/>
        </w:rPr>
      </w:pPr>
    </w:p>
    <w:p w14:paraId="1DFA2532" w14:textId="77777777" w:rsidR="000529CD" w:rsidRDefault="000529CD" w:rsidP="005E4893">
      <w:pPr>
        <w:jc w:val="both"/>
        <w:rPr>
          <w:rFonts w:ascii="Arial" w:hAnsi="Arial" w:cs="Arial"/>
          <w:sz w:val="24"/>
          <w:szCs w:val="24"/>
        </w:rPr>
      </w:pPr>
    </w:p>
    <w:p w14:paraId="2071B633" w14:textId="77777777" w:rsidR="000529CD" w:rsidRDefault="000529CD" w:rsidP="005E4893">
      <w:pPr>
        <w:jc w:val="both"/>
        <w:rPr>
          <w:rFonts w:ascii="Arial" w:hAnsi="Arial" w:cs="Arial"/>
          <w:sz w:val="24"/>
          <w:szCs w:val="24"/>
        </w:rPr>
      </w:pPr>
    </w:p>
    <w:p w14:paraId="45677D7F" w14:textId="77777777" w:rsidR="000529CD" w:rsidRDefault="000529CD" w:rsidP="005E4893">
      <w:pPr>
        <w:jc w:val="both"/>
        <w:rPr>
          <w:rFonts w:ascii="Arial" w:hAnsi="Arial" w:cs="Arial"/>
          <w:sz w:val="24"/>
          <w:szCs w:val="24"/>
        </w:rPr>
      </w:pPr>
    </w:p>
    <w:p w14:paraId="2E46491B" w14:textId="77777777" w:rsidR="000529CD" w:rsidRPr="005E4893" w:rsidRDefault="000529CD" w:rsidP="005E4893">
      <w:pPr>
        <w:jc w:val="both"/>
        <w:rPr>
          <w:rFonts w:ascii="Arial" w:hAnsi="Arial" w:cs="Arial"/>
          <w:sz w:val="24"/>
          <w:szCs w:val="24"/>
        </w:rPr>
      </w:pPr>
    </w:p>
    <w:p w14:paraId="596F4DB9"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p>
    <w:p w14:paraId="1E05A5E6" w14:textId="77777777" w:rsidR="005E4893" w:rsidRPr="005E4893" w:rsidRDefault="005E4893" w:rsidP="005E4893">
      <w:pPr>
        <w:spacing w:after="0"/>
        <w:jc w:val="center"/>
        <w:rPr>
          <w:rFonts w:ascii="Arial" w:hAnsi="Arial" w:cs="Arial"/>
          <w:b/>
          <w:bCs/>
          <w:sz w:val="28"/>
          <w:szCs w:val="28"/>
        </w:rPr>
      </w:pPr>
      <w:r w:rsidRPr="005E4893">
        <w:rPr>
          <w:rFonts w:ascii="Arial" w:hAnsi="Arial" w:cs="Arial"/>
          <w:b/>
          <w:bCs/>
          <w:sz w:val="28"/>
          <w:szCs w:val="28"/>
        </w:rPr>
        <w:lastRenderedPageBreak/>
        <w:t>Measuring, Assessing and Improving</w:t>
      </w:r>
    </w:p>
    <w:p w14:paraId="59BA2D6A" w14:textId="77777777" w:rsidR="005E4893" w:rsidRPr="005E4893" w:rsidRDefault="005E4893" w:rsidP="005E4893">
      <w:pPr>
        <w:jc w:val="center"/>
        <w:rPr>
          <w:rFonts w:ascii="Arial" w:hAnsi="Arial" w:cs="Arial"/>
          <w:b/>
          <w:bCs/>
          <w:sz w:val="28"/>
          <w:szCs w:val="28"/>
        </w:rPr>
      </w:pPr>
      <w:r w:rsidRPr="005E4893">
        <w:rPr>
          <w:rFonts w:ascii="Arial" w:hAnsi="Arial" w:cs="Arial"/>
          <w:b/>
          <w:bCs/>
          <w:sz w:val="28"/>
          <w:szCs w:val="28"/>
        </w:rPr>
        <w:t>Services Provided</w:t>
      </w:r>
    </w:p>
    <w:p w14:paraId="566D1293" w14:textId="77777777" w:rsidR="005E4893" w:rsidRPr="005E4893" w:rsidRDefault="005E4893" w:rsidP="003F5BD8">
      <w:pPr>
        <w:spacing w:line="240" w:lineRule="auto"/>
        <w:jc w:val="both"/>
        <w:rPr>
          <w:rFonts w:ascii="Arial" w:hAnsi="Arial" w:cs="Arial"/>
          <w:sz w:val="24"/>
          <w:szCs w:val="24"/>
        </w:rPr>
      </w:pPr>
      <w:r w:rsidRPr="005E4893">
        <w:rPr>
          <w:rFonts w:ascii="Arial" w:hAnsi="Arial" w:cs="Arial"/>
          <w:sz w:val="24"/>
          <w:szCs w:val="24"/>
        </w:rPr>
        <w:t>ACCESS assesses service outcomes through a variety of measures.  Once an area has been determined to be an area of need, action plans can be developed for improvement in that area.  Following are some of the reports and indicators used to measure and assess service outcomes.</w:t>
      </w:r>
    </w:p>
    <w:p w14:paraId="316E6DCA" w14:textId="77777777" w:rsidR="005E4893" w:rsidRPr="005E4893" w:rsidRDefault="005E4893" w:rsidP="003F5BD8">
      <w:pPr>
        <w:spacing w:after="0" w:line="240" w:lineRule="auto"/>
        <w:jc w:val="both"/>
        <w:rPr>
          <w:rFonts w:ascii="Arial" w:hAnsi="Arial" w:cs="Arial"/>
          <w:sz w:val="24"/>
          <w:szCs w:val="24"/>
        </w:rPr>
      </w:pPr>
      <w:r w:rsidRPr="005E4893">
        <w:rPr>
          <w:rFonts w:ascii="Arial" w:hAnsi="Arial" w:cs="Arial"/>
          <w:sz w:val="24"/>
          <w:szCs w:val="24"/>
        </w:rPr>
        <w:t>Data Warehouse Business Objects Reports and Prompts, such as, but not limited to, the following:</w:t>
      </w:r>
    </w:p>
    <w:p w14:paraId="7476B6CC" w14:textId="77777777" w:rsidR="005E4893" w:rsidRPr="005E4893" w:rsidRDefault="005E4893" w:rsidP="003F5BD8">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Level of Care Minimum Hours</w:t>
      </w:r>
    </w:p>
    <w:p w14:paraId="094F96D7" w14:textId="77777777" w:rsidR="005E4893" w:rsidRPr="005E4893" w:rsidRDefault="005E4893" w:rsidP="003F5BD8">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UM Appropriateness</w:t>
      </w:r>
    </w:p>
    <w:p w14:paraId="4D5A6AC8" w14:textId="77777777" w:rsidR="005E4893" w:rsidRPr="005E4893" w:rsidRDefault="005E4893" w:rsidP="003F5BD8">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UM Completion</w:t>
      </w:r>
    </w:p>
    <w:p w14:paraId="20BF48BC" w14:textId="77777777" w:rsidR="005E4893" w:rsidRPr="005E4893" w:rsidRDefault="005E4893" w:rsidP="003F5BD8">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General Revenue Earned</w:t>
      </w:r>
    </w:p>
    <w:p w14:paraId="6556121C" w14:textId="77777777" w:rsidR="005E4893" w:rsidRPr="005E4893" w:rsidRDefault="005E4893" w:rsidP="003F5BD8">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Potential Lost Medicaid</w:t>
      </w:r>
    </w:p>
    <w:p w14:paraId="3201B6C1" w14:textId="77777777" w:rsidR="005E4893" w:rsidRPr="005E4893" w:rsidRDefault="005E4893" w:rsidP="003F5BD8">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Assessments Set to Expire</w:t>
      </w:r>
    </w:p>
    <w:p w14:paraId="06CCEA40" w14:textId="77777777" w:rsidR="005E4893" w:rsidRPr="005E4893" w:rsidRDefault="005E4893" w:rsidP="003F5BD8">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Served But Not Assessed</w:t>
      </w:r>
    </w:p>
    <w:p w14:paraId="7E434E72" w14:textId="77777777" w:rsidR="005E4893" w:rsidRPr="005E4893" w:rsidRDefault="005E4893" w:rsidP="003F5BD8">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Server and Service Mix Drill</w:t>
      </w:r>
    </w:p>
    <w:p w14:paraId="77256A44" w14:textId="77777777" w:rsidR="005E4893" w:rsidRPr="005E4893" w:rsidRDefault="005E4893" w:rsidP="003F5BD8">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Follow-up Service Report for Clients Discharged</w:t>
      </w:r>
    </w:p>
    <w:p w14:paraId="716AA078" w14:textId="77777777" w:rsidR="005E4893" w:rsidRPr="005E4893" w:rsidRDefault="005E4893" w:rsidP="003F5BD8">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Follow-up Service Report for Closed Assignments</w:t>
      </w:r>
    </w:p>
    <w:p w14:paraId="229B1FD8" w14:textId="77777777" w:rsidR="005E4893" w:rsidRPr="005E4893" w:rsidRDefault="005E4893" w:rsidP="003F5BD8">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Rejection Report</w:t>
      </w:r>
    </w:p>
    <w:p w14:paraId="34216BE0" w14:textId="77777777" w:rsidR="005E4893" w:rsidRPr="005E4893" w:rsidRDefault="005E4893" w:rsidP="003F5BD8">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Campus Based Assignments for a Specific Period</w:t>
      </w:r>
    </w:p>
    <w:p w14:paraId="01343204" w14:textId="77777777" w:rsidR="005E4893" w:rsidRPr="005E4893" w:rsidRDefault="005E4893" w:rsidP="003F5BD8">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Service Detail Report</w:t>
      </w:r>
    </w:p>
    <w:p w14:paraId="4A6F7B6D" w14:textId="77777777" w:rsidR="005E4893" w:rsidRPr="005E4893" w:rsidRDefault="005E4893" w:rsidP="003F5BD8">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Crisis Community Linkage Report</w:t>
      </w:r>
    </w:p>
    <w:p w14:paraId="31DED260" w14:textId="77777777" w:rsidR="005E4893" w:rsidRPr="005E4893" w:rsidRDefault="005E4893" w:rsidP="003F5BD8">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Crisis Activity Report</w:t>
      </w:r>
    </w:p>
    <w:p w14:paraId="4C3980A5" w14:textId="77777777" w:rsidR="003F5BD8" w:rsidRDefault="003F5BD8" w:rsidP="005E4893">
      <w:pPr>
        <w:spacing w:after="0"/>
        <w:jc w:val="both"/>
        <w:rPr>
          <w:rFonts w:ascii="Arial" w:hAnsi="Arial" w:cs="Arial"/>
          <w:sz w:val="24"/>
          <w:szCs w:val="24"/>
        </w:rPr>
      </w:pPr>
    </w:p>
    <w:p w14:paraId="550916A0" w14:textId="77777777" w:rsidR="005E4893" w:rsidRPr="005E4893" w:rsidRDefault="005E4893" w:rsidP="005E4893">
      <w:pPr>
        <w:spacing w:after="0"/>
        <w:jc w:val="both"/>
        <w:rPr>
          <w:rFonts w:ascii="Arial" w:hAnsi="Arial" w:cs="Arial"/>
          <w:sz w:val="24"/>
          <w:szCs w:val="24"/>
        </w:rPr>
      </w:pPr>
      <w:r w:rsidRPr="005E4893">
        <w:rPr>
          <w:rFonts w:ascii="Arial" w:hAnsi="Arial" w:cs="Arial"/>
          <w:sz w:val="24"/>
          <w:szCs w:val="24"/>
        </w:rPr>
        <w:t>CARE Data Reports, such as, but not limited to, the following:</w:t>
      </w:r>
    </w:p>
    <w:p w14:paraId="58B5EC6A" w14:textId="77777777" w:rsidR="005E4893" w:rsidRPr="005E4893" w:rsidRDefault="005E4893" w:rsidP="005E4893">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TRR Assessments Summary</w:t>
      </w:r>
    </w:p>
    <w:p w14:paraId="563B74C0" w14:textId="77777777" w:rsidR="005E4893" w:rsidRPr="005E4893" w:rsidRDefault="005E4893" w:rsidP="005E4893">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Monthly entry into Anasazi is reconciled with CARE system</w:t>
      </w:r>
    </w:p>
    <w:p w14:paraId="41FAC636" w14:textId="77777777" w:rsidR="005E4893" w:rsidRPr="005E4893" w:rsidRDefault="005E4893" w:rsidP="005E4893">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Hospital Funding Report</w:t>
      </w:r>
    </w:p>
    <w:p w14:paraId="4C92E500" w14:textId="77777777" w:rsidR="005E4893" w:rsidRPr="005E4893" w:rsidRDefault="005E4893" w:rsidP="005E4893">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Readmissions Report</w:t>
      </w:r>
      <w:r w:rsidR="000529CD">
        <w:rPr>
          <w:rFonts w:ascii="Arial" w:hAnsi="Arial" w:cs="Arial"/>
          <w:sz w:val="24"/>
          <w:szCs w:val="24"/>
        </w:rPr>
        <w:t xml:space="preserve">s, including 30 day psychiatric hospital readmissions </w:t>
      </w:r>
    </w:p>
    <w:p w14:paraId="3A68139B" w14:textId="77777777" w:rsidR="005E4893" w:rsidRPr="005E4893" w:rsidRDefault="005E4893" w:rsidP="005E4893">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MH &amp; IDD Monthly Outcomes</w:t>
      </w:r>
    </w:p>
    <w:p w14:paraId="45C4FCA5" w14:textId="77777777" w:rsidR="005E4893" w:rsidRPr="005E4893" w:rsidRDefault="005E4893" w:rsidP="005E4893">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Expired CANS/ANSA Report</w:t>
      </w:r>
    </w:p>
    <w:p w14:paraId="311D2FE4" w14:textId="77777777" w:rsidR="005E4893" w:rsidRPr="005E4893" w:rsidRDefault="005E4893" w:rsidP="005E4893">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Auto closures Report</w:t>
      </w:r>
    </w:p>
    <w:p w14:paraId="47C31186" w14:textId="77777777" w:rsidR="003F5BD8" w:rsidRDefault="003F5BD8" w:rsidP="005E4893">
      <w:pPr>
        <w:spacing w:after="0"/>
        <w:jc w:val="both"/>
        <w:rPr>
          <w:rFonts w:ascii="Arial" w:hAnsi="Arial" w:cs="Arial"/>
          <w:sz w:val="24"/>
          <w:szCs w:val="24"/>
        </w:rPr>
      </w:pPr>
    </w:p>
    <w:p w14:paraId="21841766" w14:textId="77777777" w:rsidR="005E4893" w:rsidRPr="005E4893" w:rsidRDefault="005E4893" w:rsidP="005E4893">
      <w:pPr>
        <w:spacing w:after="0"/>
        <w:jc w:val="both"/>
        <w:rPr>
          <w:rFonts w:ascii="Arial" w:hAnsi="Arial" w:cs="Arial"/>
          <w:sz w:val="24"/>
          <w:szCs w:val="24"/>
        </w:rPr>
      </w:pPr>
      <w:r w:rsidRPr="005E4893">
        <w:rPr>
          <w:rFonts w:ascii="Arial" w:hAnsi="Arial" w:cs="Arial"/>
          <w:sz w:val="24"/>
          <w:szCs w:val="24"/>
        </w:rPr>
        <w:t>Anasazi Reports, such as, but not limited to, the following:</w:t>
      </w:r>
    </w:p>
    <w:p w14:paraId="63827619" w14:textId="77777777" w:rsidR="005E4893" w:rsidRPr="005E4893" w:rsidRDefault="005E4893" w:rsidP="005E4893">
      <w:pPr>
        <w:numPr>
          <w:ilvl w:val="0"/>
          <w:numId w:val="32"/>
        </w:numPr>
        <w:autoSpaceDE w:val="0"/>
        <w:autoSpaceDN w:val="0"/>
        <w:spacing w:after="0" w:line="240" w:lineRule="auto"/>
        <w:jc w:val="both"/>
        <w:rPr>
          <w:rFonts w:ascii="Arial" w:hAnsi="Arial" w:cs="Arial"/>
          <w:sz w:val="24"/>
          <w:szCs w:val="24"/>
        </w:rPr>
      </w:pPr>
      <w:r w:rsidRPr="005E4893">
        <w:rPr>
          <w:rFonts w:ascii="Arial" w:hAnsi="Arial" w:cs="Arial"/>
          <w:sz w:val="24"/>
          <w:szCs w:val="24"/>
        </w:rPr>
        <w:t>Denial/Pending Claims Report</w:t>
      </w:r>
    </w:p>
    <w:p w14:paraId="1EF99951" w14:textId="77777777" w:rsidR="005E4893" w:rsidRPr="005E4893" w:rsidRDefault="005E4893" w:rsidP="005E4893">
      <w:pPr>
        <w:numPr>
          <w:ilvl w:val="0"/>
          <w:numId w:val="32"/>
        </w:numPr>
        <w:autoSpaceDE w:val="0"/>
        <w:autoSpaceDN w:val="0"/>
        <w:spacing w:after="0" w:line="240" w:lineRule="auto"/>
        <w:jc w:val="both"/>
        <w:rPr>
          <w:rFonts w:ascii="Arial" w:hAnsi="Arial" w:cs="Arial"/>
          <w:sz w:val="24"/>
          <w:szCs w:val="24"/>
        </w:rPr>
      </w:pPr>
      <w:r w:rsidRPr="005E4893">
        <w:rPr>
          <w:rFonts w:ascii="Arial" w:hAnsi="Arial" w:cs="Arial"/>
          <w:sz w:val="24"/>
          <w:szCs w:val="24"/>
        </w:rPr>
        <w:t>Exception Report</w:t>
      </w:r>
    </w:p>
    <w:p w14:paraId="687B720B" w14:textId="77777777" w:rsidR="005E4893" w:rsidRPr="005E4893" w:rsidRDefault="005E4893" w:rsidP="005E4893">
      <w:pPr>
        <w:numPr>
          <w:ilvl w:val="0"/>
          <w:numId w:val="32"/>
        </w:numPr>
        <w:autoSpaceDE w:val="0"/>
        <w:autoSpaceDN w:val="0"/>
        <w:spacing w:after="0" w:line="240" w:lineRule="auto"/>
        <w:jc w:val="both"/>
        <w:rPr>
          <w:rFonts w:ascii="Arial" w:hAnsi="Arial" w:cs="Arial"/>
          <w:sz w:val="24"/>
          <w:szCs w:val="24"/>
        </w:rPr>
      </w:pPr>
      <w:r w:rsidRPr="005E4893">
        <w:rPr>
          <w:rFonts w:ascii="Arial" w:hAnsi="Arial" w:cs="Arial"/>
          <w:sz w:val="24"/>
          <w:szCs w:val="24"/>
        </w:rPr>
        <w:t>Assessment Listing Report</w:t>
      </w:r>
    </w:p>
    <w:p w14:paraId="62D303FC" w14:textId="77777777" w:rsidR="005E4893" w:rsidRPr="005E4893" w:rsidRDefault="005E4893" w:rsidP="005E4893">
      <w:pPr>
        <w:numPr>
          <w:ilvl w:val="0"/>
          <w:numId w:val="32"/>
        </w:numPr>
        <w:autoSpaceDE w:val="0"/>
        <w:autoSpaceDN w:val="0"/>
        <w:spacing w:after="0" w:line="240" w:lineRule="auto"/>
        <w:jc w:val="both"/>
        <w:rPr>
          <w:rFonts w:ascii="Arial" w:hAnsi="Arial" w:cs="Arial"/>
          <w:sz w:val="24"/>
          <w:szCs w:val="24"/>
        </w:rPr>
      </w:pPr>
      <w:r w:rsidRPr="005E4893">
        <w:rPr>
          <w:rFonts w:ascii="Arial" w:hAnsi="Arial" w:cs="Arial"/>
          <w:sz w:val="24"/>
          <w:szCs w:val="24"/>
        </w:rPr>
        <w:t>Client Services Detail Report</w:t>
      </w:r>
    </w:p>
    <w:p w14:paraId="544CBB47" w14:textId="77777777" w:rsidR="005E4893" w:rsidRPr="005E4893" w:rsidRDefault="005E4893" w:rsidP="005E4893">
      <w:pPr>
        <w:numPr>
          <w:ilvl w:val="0"/>
          <w:numId w:val="32"/>
        </w:numPr>
        <w:autoSpaceDE w:val="0"/>
        <w:autoSpaceDN w:val="0"/>
        <w:spacing w:after="0" w:line="240" w:lineRule="auto"/>
        <w:jc w:val="both"/>
        <w:rPr>
          <w:rFonts w:ascii="Arial" w:hAnsi="Arial" w:cs="Arial"/>
          <w:sz w:val="24"/>
          <w:szCs w:val="24"/>
        </w:rPr>
      </w:pPr>
      <w:r w:rsidRPr="005E4893">
        <w:rPr>
          <w:rFonts w:ascii="Arial" w:hAnsi="Arial" w:cs="Arial"/>
          <w:sz w:val="24"/>
          <w:szCs w:val="24"/>
        </w:rPr>
        <w:t>Suspense Report</w:t>
      </w:r>
    </w:p>
    <w:p w14:paraId="1EB97FBE" w14:textId="77777777" w:rsidR="005E4893" w:rsidRPr="005E4893" w:rsidRDefault="005E4893" w:rsidP="005E4893">
      <w:pPr>
        <w:autoSpaceDE w:val="0"/>
        <w:autoSpaceDN w:val="0"/>
        <w:spacing w:after="0" w:line="240" w:lineRule="auto"/>
        <w:ind w:left="1080"/>
        <w:jc w:val="both"/>
        <w:rPr>
          <w:rFonts w:ascii="Arial" w:hAnsi="Arial" w:cs="Arial"/>
          <w:sz w:val="24"/>
          <w:szCs w:val="24"/>
        </w:rPr>
      </w:pPr>
    </w:p>
    <w:p w14:paraId="4D66538B" w14:textId="77777777" w:rsidR="005E4893" w:rsidRPr="005E4893" w:rsidRDefault="005E4893" w:rsidP="005E4893">
      <w:pPr>
        <w:spacing w:after="0"/>
        <w:jc w:val="both"/>
        <w:rPr>
          <w:rFonts w:ascii="Arial" w:hAnsi="Arial" w:cs="Arial"/>
          <w:sz w:val="24"/>
          <w:szCs w:val="24"/>
        </w:rPr>
      </w:pPr>
      <w:r w:rsidRPr="005E4893">
        <w:rPr>
          <w:rFonts w:ascii="Arial" w:hAnsi="Arial" w:cs="Arial"/>
          <w:sz w:val="24"/>
          <w:szCs w:val="24"/>
        </w:rPr>
        <w:t>Fidelity Review Audits for Texas Resiliency &amp; Recovery Best Practices</w:t>
      </w:r>
    </w:p>
    <w:p w14:paraId="699FEC30" w14:textId="77777777" w:rsidR="005E4893" w:rsidRPr="005E4893" w:rsidRDefault="005E4893" w:rsidP="005E4893">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 xml:space="preserve">Audits to check for structures in place. </w:t>
      </w:r>
    </w:p>
    <w:p w14:paraId="3734CE78" w14:textId="77777777" w:rsidR="005E4893" w:rsidRPr="005E4893" w:rsidRDefault="005E4893" w:rsidP="005E4893">
      <w:pPr>
        <w:numPr>
          <w:ilvl w:val="1"/>
          <w:numId w:val="20"/>
        </w:numPr>
        <w:autoSpaceDE w:val="0"/>
        <w:autoSpaceDN w:val="0"/>
        <w:spacing w:after="0" w:line="240" w:lineRule="auto"/>
        <w:jc w:val="both"/>
        <w:rPr>
          <w:rFonts w:ascii="Arial" w:hAnsi="Arial" w:cs="Arial"/>
          <w:sz w:val="24"/>
          <w:szCs w:val="24"/>
        </w:rPr>
      </w:pPr>
      <w:r w:rsidRPr="005E4893">
        <w:rPr>
          <w:rFonts w:ascii="Arial" w:hAnsi="Arial" w:cs="Arial"/>
          <w:sz w:val="24"/>
          <w:szCs w:val="24"/>
        </w:rPr>
        <w:t>Audits of services for fidelity to the TRR model.</w:t>
      </w:r>
    </w:p>
    <w:p w14:paraId="7FE1B40C" w14:textId="77777777" w:rsidR="005E4893" w:rsidRDefault="00F90A23" w:rsidP="00F90A23">
      <w:pPr>
        <w:pStyle w:val="ListParagraph"/>
        <w:numPr>
          <w:ilvl w:val="1"/>
          <w:numId w:val="20"/>
        </w:numPr>
        <w:jc w:val="both"/>
        <w:rPr>
          <w:rFonts w:ascii="Arial" w:hAnsi="Arial" w:cs="Arial"/>
          <w:color w:val="000000"/>
          <w:sz w:val="24"/>
          <w:szCs w:val="24"/>
        </w:rPr>
      </w:pPr>
      <w:r>
        <w:rPr>
          <w:rFonts w:ascii="Arial" w:hAnsi="Arial" w:cs="Arial"/>
          <w:color w:val="000000"/>
          <w:sz w:val="24"/>
          <w:szCs w:val="24"/>
        </w:rPr>
        <w:t xml:space="preserve">CANS/ANSA Super User Training to ensure assessment competency of staff </w:t>
      </w:r>
    </w:p>
    <w:p w14:paraId="10C52420" w14:textId="77777777" w:rsidR="003F5BD8" w:rsidRPr="00F90A23" w:rsidRDefault="003F5BD8" w:rsidP="00F90A23">
      <w:pPr>
        <w:spacing w:after="0"/>
        <w:ind w:left="1080"/>
        <w:jc w:val="both"/>
        <w:rPr>
          <w:rFonts w:ascii="Arial" w:hAnsi="Arial" w:cs="Arial"/>
          <w:color w:val="000000"/>
          <w:sz w:val="24"/>
          <w:szCs w:val="24"/>
        </w:rPr>
      </w:pPr>
    </w:p>
    <w:p w14:paraId="7607AB86" w14:textId="77777777" w:rsidR="005E4893" w:rsidRPr="005E4893" w:rsidRDefault="005E4893" w:rsidP="005E4893">
      <w:pPr>
        <w:spacing w:after="0"/>
        <w:jc w:val="both"/>
        <w:rPr>
          <w:rFonts w:ascii="Arial" w:hAnsi="Arial" w:cs="Arial"/>
          <w:color w:val="000000"/>
          <w:sz w:val="24"/>
          <w:szCs w:val="24"/>
        </w:rPr>
      </w:pPr>
      <w:r w:rsidRPr="005E4893">
        <w:rPr>
          <w:rFonts w:ascii="Arial" w:hAnsi="Arial" w:cs="Arial"/>
          <w:color w:val="000000"/>
          <w:sz w:val="24"/>
          <w:szCs w:val="24"/>
        </w:rPr>
        <w:t xml:space="preserve">Reports on Credentialing of Staff </w:t>
      </w:r>
    </w:p>
    <w:p w14:paraId="1F4C33F6" w14:textId="77777777" w:rsidR="005E4893" w:rsidRPr="005E4893" w:rsidRDefault="005E4893" w:rsidP="005E4893">
      <w:pPr>
        <w:numPr>
          <w:ilvl w:val="0"/>
          <w:numId w:val="31"/>
        </w:numPr>
        <w:autoSpaceDE w:val="0"/>
        <w:autoSpaceDN w:val="0"/>
        <w:spacing w:after="0" w:line="240" w:lineRule="auto"/>
        <w:jc w:val="both"/>
        <w:rPr>
          <w:rFonts w:ascii="Arial" w:hAnsi="Arial" w:cs="Arial"/>
          <w:color w:val="000000"/>
          <w:sz w:val="24"/>
          <w:szCs w:val="24"/>
        </w:rPr>
      </w:pPr>
      <w:r w:rsidRPr="005E4893">
        <w:rPr>
          <w:rFonts w:ascii="Arial" w:hAnsi="Arial" w:cs="Arial"/>
          <w:color w:val="000000"/>
          <w:sz w:val="24"/>
          <w:szCs w:val="24"/>
        </w:rPr>
        <w:t xml:space="preserve">Credentialing records are maintained by the Human Resources Department.  </w:t>
      </w:r>
    </w:p>
    <w:p w14:paraId="497216A5" w14:textId="77777777" w:rsidR="005E4893" w:rsidRPr="005E4893" w:rsidRDefault="005E4893" w:rsidP="005E4893">
      <w:pPr>
        <w:numPr>
          <w:ilvl w:val="0"/>
          <w:numId w:val="31"/>
        </w:numPr>
        <w:autoSpaceDE w:val="0"/>
        <w:autoSpaceDN w:val="0"/>
        <w:spacing w:after="0" w:line="240" w:lineRule="auto"/>
        <w:jc w:val="both"/>
        <w:rPr>
          <w:rFonts w:ascii="Arial" w:hAnsi="Arial" w:cs="Arial"/>
          <w:sz w:val="24"/>
          <w:szCs w:val="24"/>
        </w:rPr>
      </w:pPr>
      <w:r w:rsidRPr="005E4893">
        <w:rPr>
          <w:rFonts w:ascii="Arial" w:hAnsi="Arial" w:cs="Arial"/>
          <w:color w:val="000000"/>
          <w:sz w:val="24"/>
          <w:szCs w:val="24"/>
        </w:rPr>
        <w:lastRenderedPageBreak/>
        <w:t>The Corporate Compliance Committee and Quality Management Staff review the status of credentials for staff for whom credentialing is required.  This review includes monitoring of provider competencies for serving persons with co-occurring psychiatric and substance use disorders (COPSD).</w:t>
      </w:r>
    </w:p>
    <w:p w14:paraId="38DB8D36" w14:textId="77777777" w:rsidR="005E4893" w:rsidRPr="005E4893" w:rsidRDefault="005E4893" w:rsidP="00A65DA5">
      <w:pPr>
        <w:spacing w:after="0"/>
        <w:jc w:val="both"/>
        <w:rPr>
          <w:rFonts w:ascii="Arial" w:hAnsi="Arial" w:cs="Arial"/>
          <w:sz w:val="24"/>
          <w:szCs w:val="24"/>
        </w:rPr>
      </w:pPr>
    </w:p>
    <w:p w14:paraId="59C51F37" w14:textId="77777777" w:rsidR="005E4893" w:rsidRPr="005E4893" w:rsidRDefault="005E4893" w:rsidP="005E4893">
      <w:pPr>
        <w:spacing w:after="0"/>
        <w:jc w:val="both"/>
        <w:rPr>
          <w:rFonts w:ascii="Arial" w:hAnsi="Arial" w:cs="Arial"/>
          <w:sz w:val="24"/>
          <w:szCs w:val="24"/>
        </w:rPr>
      </w:pPr>
      <w:r w:rsidRPr="005E4893">
        <w:rPr>
          <w:rFonts w:ascii="Arial" w:hAnsi="Arial" w:cs="Arial"/>
          <w:sz w:val="24"/>
          <w:szCs w:val="24"/>
        </w:rPr>
        <w:t>Reports on Training of Staff</w:t>
      </w:r>
    </w:p>
    <w:p w14:paraId="7A4B6F92" w14:textId="77777777" w:rsidR="005E4893" w:rsidRPr="005E4893" w:rsidRDefault="005E4893" w:rsidP="005E4893">
      <w:pPr>
        <w:numPr>
          <w:ilvl w:val="0"/>
          <w:numId w:val="28"/>
        </w:numPr>
        <w:autoSpaceDE w:val="0"/>
        <w:autoSpaceDN w:val="0"/>
        <w:spacing w:after="0" w:line="240" w:lineRule="auto"/>
        <w:jc w:val="both"/>
        <w:rPr>
          <w:rFonts w:ascii="Arial" w:hAnsi="Arial" w:cs="Arial"/>
          <w:sz w:val="24"/>
          <w:szCs w:val="24"/>
        </w:rPr>
      </w:pPr>
      <w:r w:rsidRPr="005E4893">
        <w:rPr>
          <w:rFonts w:ascii="Arial" w:hAnsi="Arial" w:cs="Arial"/>
          <w:sz w:val="24"/>
          <w:szCs w:val="24"/>
        </w:rPr>
        <w:t>Staff assigned to complete the CANS/ANSA will achieve a passing score on the competency test, prior to assuming those duties.</w:t>
      </w:r>
    </w:p>
    <w:p w14:paraId="3B043823" w14:textId="77777777" w:rsidR="005E4893" w:rsidRPr="005E4893" w:rsidRDefault="005E4893" w:rsidP="005E4893">
      <w:pPr>
        <w:numPr>
          <w:ilvl w:val="0"/>
          <w:numId w:val="28"/>
        </w:numPr>
        <w:autoSpaceDE w:val="0"/>
        <w:autoSpaceDN w:val="0"/>
        <w:spacing w:after="0" w:line="240" w:lineRule="auto"/>
        <w:jc w:val="both"/>
        <w:rPr>
          <w:rFonts w:ascii="Arial" w:hAnsi="Arial" w:cs="Arial"/>
          <w:sz w:val="24"/>
          <w:szCs w:val="24"/>
        </w:rPr>
      </w:pPr>
      <w:r w:rsidRPr="005E4893">
        <w:rPr>
          <w:rFonts w:ascii="Arial" w:hAnsi="Arial" w:cs="Arial"/>
          <w:sz w:val="24"/>
          <w:szCs w:val="24"/>
        </w:rPr>
        <w:t xml:space="preserve">Staff assigned to </w:t>
      </w:r>
      <w:r w:rsidR="00F90A23">
        <w:rPr>
          <w:rFonts w:ascii="Arial" w:hAnsi="Arial" w:cs="Arial"/>
          <w:sz w:val="24"/>
          <w:szCs w:val="24"/>
        </w:rPr>
        <w:t>crisis services</w:t>
      </w:r>
      <w:r w:rsidRPr="005E4893">
        <w:rPr>
          <w:rFonts w:ascii="Arial" w:hAnsi="Arial" w:cs="Arial"/>
          <w:sz w:val="24"/>
          <w:szCs w:val="24"/>
        </w:rPr>
        <w:t xml:space="preserve"> will achieve a passing score on the in-house competency test, prior to assuming those duties.</w:t>
      </w:r>
    </w:p>
    <w:p w14:paraId="2BEA798C" w14:textId="77777777" w:rsidR="005E4893" w:rsidRPr="005E4893" w:rsidRDefault="005E4893" w:rsidP="005E4893">
      <w:pPr>
        <w:numPr>
          <w:ilvl w:val="0"/>
          <w:numId w:val="28"/>
        </w:numPr>
        <w:autoSpaceDE w:val="0"/>
        <w:autoSpaceDN w:val="0"/>
        <w:spacing w:after="0" w:line="240" w:lineRule="auto"/>
        <w:jc w:val="both"/>
        <w:rPr>
          <w:rFonts w:ascii="Arial" w:hAnsi="Arial" w:cs="Arial"/>
          <w:sz w:val="24"/>
          <w:szCs w:val="24"/>
        </w:rPr>
      </w:pPr>
      <w:r w:rsidRPr="005E4893">
        <w:rPr>
          <w:rFonts w:ascii="Arial" w:hAnsi="Arial" w:cs="Arial"/>
          <w:sz w:val="24"/>
          <w:szCs w:val="24"/>
        </w:rPr>
        <w:t>Staff will complete the mandatory on-line training annually, including training on abuse/neglect/exploitation, confidentiality, on consumer rights protection</w:t>
      </w:r>
      <w:r w:rsidR="00F90A23">
        <w:rPr>
          <w:rFonts w:ascii="Arial" w:hAnsi="Arial" w:cs="Arial"/>
          <w:sz w:val="24"/>
          <w:szCs w:val="24"/>
        </w:rPr>
        <w:t>, cultural competency, on military competency, business continuity and on consumer rights protection</w:t>
      </w:r>
      <w:r w:rsidRPr="005E4893">
        <w:rPr>
          <w:rFonts w:ascii="Arial" w:hAnsi="Arial" w:cs="Arial"/>
          <w:sz w:val="24"/>
          <w:szCs w:val="24"/>
        </w:rPr>
        <w:t xml:space="preserve">. </w:t>
      </w:r>
    </w:p>
    <w:p w14:paraId="5D45B9BD" w14:textId="77777777" w:rsidR="005E4893" w:rsidRPr="005E4893" w:rsidRDefault="005E4893" w:rsidP="005E4893">
      <w:pPr>
        <w:numPr>
          <w:ilvl w:val="0"/>
          <w:numId w:val="28"/>
        </w:numPr>
        <w:autoSpaceDE w:val="0"/>
        <w:autoSpaceDN w:val="0"/>
        <w:spacing w:after="0" w:line="240" w:lineRule="auto"/>
        <w:jc w:val="both"/>
        <w:rPr>
          <w:rFonts w:ascii="Arial" w:hAnsi="Arial" w:cs="Arial"/>
          <w:sz w:val="24"/>
          <w:szCs w:val="24"/>
        </w:rPr>
      </w:pPr>
      <w:r w:rsidRPr="005E4893">
        <w:rPr>
          <w:rFonts w:ascii="Arial" w:hAnsi="Arial" w:cs="Arial"/>
          <w:sz w:val="24"/>
          <w:szCs w:val="24"/>
        </w:rPr>
        <w:t>Staff will complete other mandatory training as required by the position</w:t>
      </w:r>
      <w:r w:rsidR="00F90A23">
        <w:rPr>
          <w:rFonts w:ascii="Arial" w:hAnsi="Arial" w:cs="Arial"/>
          <w:sz w:val="24"/>
          <w:szCs w:val="24"/>
        </w:rPr>
        <w:t xml:space="preserve"> and HHSC and other regulatory and/or accrediting organizations</w:t>
      </w:r>
      <w:r w:rsidRPr="005E4893">
        <w:rPr>
          <w:rFonts w:ascii="Arial" w:hAnsi="Arial" w:cs="Arial"/>
          <w:sz w:val="24"/>
          <w:szCs w:val="24"/>
        </w:rPr>
        <w:t xml:space="preserve">. </w:t>
      </w:r>
    </w:p>
    <w:p w14:paraId="56F3653F" w14:textId="77777777" w:rsidR="005E4893" w:rsidRPr="005E4893" w:rsidRDefault="005E4893" w:rsidP="00A65DA5">
      <w:pPr>
        <w:spacing w:after="0"/>
        <w:jc w:val="both"/>
        <w:rPr>
          <w:rFonts w:ascii="Arial" w:hAnsi="Arial" w:cs="Arial"/>
          <w:sz w:val="24"/>
          <w:szCs w:val="24"/>
        </w:rPr>
      </w:pPr>
    </w:p>
    <w:p w14:paraId="527FF6B4" w14:textId="77777777" w:rsidR="005E4893" w:rsidRPr="005E4893" w:rsidRDefault="005E4893" w:rsidP="005E4893">
      <w:pPr>
        <w:spacing w:after="0"/>
        <w:jc w:val="both"/>
        <w:rPr>
          <w:rFonts w:ascii="Arial" w:hAnsi="Arial" w:cs="Arial"/>
          <w:sz w:val="24"/>
          <w:szCs w:val="24"/>
        </w:rPr>
      </w:pPr>
      <w:r w:rsidRPr="005E4893">
        <w:rPr>
          <w:rFonts w:ascii="Arial" w:hAnsi="Arial" w:cs="Arial"/>
          <w:sz w:val="24"/>
          <w:szCs w:val="24"/>
        </w:rPr>
        <w:t>Medicaid Audits</w:t>
      </w:r>
    </w:p>
    <w:p w14:paraId="122848E9" w14:textId="77777777" w:rsidR="005E4893" w:rsidRPr="005E4893" w:rsidRDefault="005E4893" w:rsidP="005E4893">
      <w:pPr>
        <w:numPr>
          <w:ilvl w:val="0"/>
          <w:numId w:val="29"/>
        </w:numPr>
        <w:autoSpaceDE w:val="0"/>
        <w:autoSpaceDN w:val="0"/>
        <w:spacing w:after="0" w:line="240" w:lineRule="auto"/>
        <w:jc w:val="both"/>
        <w:rPr>
          <w:rFonts w:ascii="Arial" w:hAnsi="Arial" w:cs="Arial"/>
          <w:sz w:val="24"/>
          <w:szCs w:val="24"/>
        </w:rPr>
      </w:pPr>
      <w:r w:rsidRPr="005E4893">
        <w:rPr>
          <w:rFonts w:ascii="Arial" w:hAnsi="Arial" w:cs="Arial"/>
          <w:sz w:val="24"/>
          <w:szCs w:val="24"/>
        </w:rPr>
        <w:t xml:space="preserve">In-house 100% pre-billing audits to assure that billed services are eligible and documented appropriately.  Results of audits are presented to Management Team for review and to providers for any needed corrections, prior to billing.  </w:t>
      </w:r>
    </w:p>
    <w:p w14:paraId="2E81CD3D" w14:textId="77777777" w:rsidR="005E4893" w:rsidRPr="005E4893" w:rsidRDefault="005E4893" w:rsidP="005E4893">
      <w:pPr>
        <w:numPr>
          <w:ilvl w:val="0"/>
          <w:numId w:val="29"/>
        </w:numPr>
        <w:autoSpaceDE w:val="0"/>
        <w:autoSpaceDN w:val="0"/>
        <w:spacing w:after="0" w:line="240" w:lineRule="auto"/>
        <w:jc w:val="both"/>
        <w:rPr>
          <w:rFonts w:ascii="Arial" w:hAnsi="Arial" w:cs="Arial"/>
          <w:sz w:val="24"/>
          <w:szCs w:val="24"/>
        </w:rPr>
      </w:pPr>
      <w:r w:rsidRPr="005E4893">
        <w:rPr>
          <w:rFonts w:ascii="Arial" w:hAnsi="Arial" w:cs="Arial"/>
          <w:sz w:val="24"/>
          <w:szCs w:val="24"/>
        </w:rPr>
        <w:t>State audits of paid Medicaid claims</w:t>
      </w:r>
    </w:p>
    <w:p w14:paraId="44AB78A6" w14:textId="77777777" w:rsidR="005E4893" w:rsidRPr="005E4893" w:rsidRDefault="005E4893" w:rsidP="00A65DA5">
      <w:pPr>
        <w:spacing w:after="0"/>
        <w:jc w:val="both"/>
        <w:rPr>
          <w:rFonts w:ascii="Arial" w:hAnsi="Arial" w:cs="Arial"/>
          <w:sz w:val="24"/>
          <w:szCs w:val="24"/>
        </w:rPr>
      </w:pPr>
    </w:p>
    <w:p w14:paraId="014049D5" w14:textId="77777777" w:rsidR="005E4893" w:rsidRPr="005E4893" w:rsidRDefault="005E4893" w:rsidP="005E4893">
      <w:pPr>
        <w:spacing w:after="0"/>
        <w:jc w:val="both"/>
        <w:rPr>
          <w:rFonts w:ascii="Arial" w:hAnsi="Arial" w:cs="Arial"/>
          <w:sz w:val="24"/>
          <w:szCs w:val="24"/>
        </w:rPr>
      </w:pPr>
      <w:r w:rsidRPr="005E4893">
        <w:rPr>
          <w:rFonts w:ascii="Arial" w:hAnsi="Arial" w:cs="Arial"/>
          <w:sz w:val="24"/>
          <w:szCs w:val="24"/>
        </w:rPr>
        <w:t>New Generation Medication Audits</w:t>
      </w:r>
    </w:p>
    <w:p w14:paraId="1A5D1579" w14:textId="77777777" w:rsidR="005E4893" w:rsidRPr="005E4893" w:rsidRDefault="005E4893" w:rsidP="005E4893">
      <w:pPr>
        <w:numPr>
          <w:ilvl w:val="0"/>
          <w:numId w:val="30"/>
        </w:numPr>
        <w:autoSpaceDE w:val="0"/>
        <w:autoSpaceDN w:val="0"/>
        <w:spacing w:after="0" w:line="240" w:lineRule="auto"/>
        <w:jc w:val="both"/>
        <w:rPr>
          <w:rFonts w:ascii="Arial" w:hAnsi="Arial" w:cs="Arial"/>
          <w:sz w:val="24"/>
          <w:szCs w:val="24"/>
        </w:rPr>
      </w:pPr>
      <w:r w:rsidRPr="005E4893">
        <w:rPr>
          <w:rFonts w:ascii="Arial" w:hAnsi="Arial" w:cs="Arial"/>
          <w:sz w:val="24"/>
          <w:szCs w:val="24"/>
        </w:rPr>
        <w:t xml:space="preserve">In-house audits to track changes in CARE  </w:t>
      </w:r>
    </w:p>
    <w:p w14:paraId="000D7311" w14:textId="77777777" w:rsidR="005E4893" w:rsidRPr="005E4893" w:rsidRDefault="005E4893" w:rsidP="005E4893">
      <w:pPr>
        <w:numPr>
          <w:ilvl w:val="0"/>
          <w:numId w:val="30"/>
        </w:numPr>
        <w:autoSpaceDE w:val="0"/>
        <w:autoSpaceDN w:val="0"/>
        <w:spacing w:after="0" w:line="240" w:lineRule="auto"/>
        <w:jc w:val="both"/>
        <w:rPr>
          <w:rFonts w:ascii="Arial" w:hAnsi="Arial" w:cs="Arial"/>
          <w:sz w:val="24"/>
          <w:szCs w:val="24"/>
        </w:rPr>
      </w:pPr>
      <w:r w:rsidRPr="005E4893">
        <w:rPr>
          <w:rFonts w:ascii="Arial" w:hAnsi="Arial" w:cs="Arial"/>
          <w:sz w:val="24"/>
          <w:szCs w:val="24"/>
        </w:rPr>
        <w:t>State audits</w:t>
      </w:r>
      <w:r w:rsidR="00A65DA5">
        <w:rPr>
          <w:rFonts w:ascii="Arial" w:hAnsi="Arial" w:cs="Arial"/>
          <w:sz w:val="24"/>
          <w:szCs w:val="24"/>
        </w:rPr>
        <w:t>, when</w:t>
      </w:r>
      <w:r w:rsidRPr="005E4893">
        <w:rPr>
          <w:rFonts w:ascii="Arial" w:hAnsi="Arial" w:cs="Arial"/>
          <w:sz w:val="24"/>
          <w:szCs w:val="24"/>
        </w:rPr>
        <w:t xml:space="preserve"> scheduled</w:t>
      </w:r>
    </w:p>
    <w:p w14:paraId="1F040352" w14:textId="77777777" w:rsidR="005E4893" w:rsidRPr="005E4893" w:rsidRDefault="005E4893" w:rsidP="00A65DA5">
      <w:pPr>
        <w:spacing w:after="0"/>
        <w:ind w:left="1440"/>
        <w:jc w:val="both"/>
        <w:rPr>
          <w:rFonts w:ascii="Arial" w:hAnsi="Arial" w:cs="Arial"/>
          <w:sz w:val="24"/>
          <w:szCs w:val="24"/>
        </w:rPr>
      </w:pPr>
    </w:p>
    <w:p w14:paraId="78001C18" w14:textId="77777777" w:rsidR="005E4893" w:rsidRPr="005E4893" w:rsidRDefault="005E4893" w:rsidP="005E4893">
      <w:pPr>
        <w:spacing w:after="0"/>
        <w:jc w:val="both"/>
        <w:rPr>
          <w:rFonts w:ascii="Arial" w:hAnsi="Arial" w:cs="Arial"/>
          <w:sz w:val="24"/>
          <w:szCs w:val="24"/>
        </w:rPr>
      </w:pPr>
      <w:r w:rsidRPr="005E4893">
        <w:rPr>
          <w:rFonts w:ascii="Arial" w:hAnsi="Arial" w:cs="Arial"/>
          <w:sz w:val="24"/>
          <w:szCs w:val="24"/>
        </w:rPr>
        <w:t>Crisis Service Delivery Audits</w:t>
      </w:r>
    </w:p>
    <w:p w14:paraId="3742B680" w14:textId="77777777" w:rsidR="005E4893" w:rsidRPr="005E4893" w:rsidRDefault="005E4893" w:rsidP="005E4893">
      <w:pPr>
        <w:widowControl w:val="0"/>
        <w:numPr>
          <w:ilvl w:val="0"/>
          <w:numId w:val="33"/>
        </w:numPr>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QM staff review crisis hotline calls to ensure they are properly coded as to type and that response times meet requirements.</w:t>
      </w:r>
    </w:p>
    <w:p w14:paraId="15600C6B" w14:textId="77777777" w:rsidR="005E4893" w:rsidRPr="005E4893" w:rsidRDefault="005E4893" w:rsidP="005E4893">
      <w:pPr>
        <w:widowControl w:val="0"/>
        <w:numPr>
          <w:ilvl w:val="0"/>
          <w:numId w:val="33"/>
        </w:numPr>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QM staff review crisis data in the internal data system, as well as in the Data Warehouse, to ensure crisis follow-up contacts and community linkages are occurring as required.</w:t>
      </w:r>
    </w:p>
    <w:p w14:paraId="20C91607" w14:textId="77777777" w:rsidR="005E4893" w:rsidRPr="005E4893" w:rsidRDefault="005E4893" w:rsidP="005E4893">
      <w:pPr>
        <w:widowControl w:val="0"/>
        <w:numPr>
          <w:ilvl w:val="0"/>
          <w:numId w:val="33"/>
        </w:numPr>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QM staff</w:t>
      </w:r>
      <w:r w:rsidR="000529CD">
        <w:rPr>
          <w:rFonts w:ascii="Arial" w:hAnsi="Arial" w:cs="Arial"/>
          <w:sz w:val="24"/>
          <w:szCs w:val="24"/>
        </w:rPr>
        <w:t xml:space="preserve"> </w:t>
      </w:r>
      <w:r w:rsidRPr="005E4893">
        <w:rPr>
          <w:rFonts w:ascii="Arial" w:hAnsi="Arial" w:cs="Arial"/>
          <w:sz w:val="24"/>
          <w:szCs w:val="24"/>
        </w:rPr>
        <w:t>provide technical assistance and training to MCOT and other staff performing crisis functions.</w:t>
      </w:r>
    </w:p>
    <w:p w14:paraId="5D5EC403" w14:textId="77777777" w:rsidR="005E4893" w:rsidRPr="005E4893" w:rsidRDefault="005E4893" w:rsidP="005E4893">
      <w:pPr>
        <w:widowControl w:val="0"/>
        <w:numPr>
          <w:ilvl w:val="0"/>
          <w:numId w:val="33"/>
        </w:numPr>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Reports on crisis activities and MCOT implementation are presented to the ACCESS Board of Trustees, as well as to the Utilization Management Committee.</w:t>
      </w:r>
    </w:p>
    <w:p w14:paraId="17928D25" w14:textId="77777777" w:rsidR="005E4893" w:rsidRPr="005E4893" w:rsidRDefault="005E4893" w:rsidP="005E4893">
      <w:pPr>
        <w:spacing w:after="0"/>
        <w:jc w:val="both"/>
        <w:rPr>
          <w:rFonts w:ascii="Arial" w:hAnsi="Arial" w:cs="Arial"/>
          <w:sz w:val="24"/>
          <w:szCs w:val="24"/>
        </w:rPr>
      </w:pPr>
    </w:p>
    <w:p w14:paraId="6C3D870D" w14:textId="77777777" w:rsidR="005E4893" w:rsidRPr="005E4893" w:rsidRDefault="005E4893" w:rsidP="005E4893">
      <w:pPr>
        <w:spacing w:after="0"/>
        <w:jc w:val="both"/>
        <w:rPr>
          <w:rFonts w:ascii="Arial" w:hAnsi="Arial" w:cs="Arial"/>
          <w:sz w:val="24"/>
          <w:szCs w:val="24"/>
        </w:rPr>
      </w:pPr>
      <w:r w:rsidRPr="005E4893">
        <w:rPr>
          <w:rFonts w:ascii="Arial" w:hAnsi="Arial" w:cs="Arial"/>
          <w:sz w:val="24"/>
          <w:szCs w:val="24"/>
        </w:rPr>
        <w:t>COPSD Monitoring Activities</w:t>
      </w:r>
    </w:p>
    <w:p w14:paraId="0F72E9EC" w14:textId="77777777" w:rsidR="005E4893" w:rsidRPr="005E4893" w:rsidRDefault="005E4893" w:rsidP="005E4893">
      <w:pPr>
        <w:widowControl w:val="0"/>
        <w:numPr>
          <w:ilvl w:val="0"/>
          <w:numId w:val="34"/>
        </w:numPr>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QM staff monitor Data Warehouse reports on improvements in clinical functioning related to Co-occurring Psychiatric and Substance Use Disorders (COPSD)</w:t>
      </w:r>
    </w:p>
    <w:p w14:paraId="4684C14D" w14:textId="77777777" w:rsidR="005E4893" w:rsidRPr="005E4893" w:rsidRDefault="005E4893" w:rsidP="005E4893">
      <w:pPr>
        <w:widowControl w:val="0"/>
        <w:numPr>
          <w:ilvl w:val="0"/>
          <w:numId w:val="34"/>
        </w:numPr>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QM staff monitor for evidence of appropriate treatment response during routine clinical record reviews to be sure that a person with COPSD receives services that address both disorders</w:t>
      </w:r>
    </w:p>
    <w:p w14:paraId="6DF87425" w14:textId="77777777" w:rsidR="005E4893" w:rsidRPr="005E4893" w:rsidRDefault="005E4893" w:rsidP="005E4893">
      <w:pPr>
        <w:widowControl w:val="0"/>
        <w:numPr>
          <w:ilvl w:val="0"/>
          <w:numId w:val="34"/>
        </w:numPr>
        <w:autoSpaceDE w:val="0"/>
        <w:autoSpaceDN w:val="0"/>
        <w:adjustRightInd w:val="0"/>
        <w:spacing w:after="0" w:line="240" w:lineRule="auto"/>
        <w:jc w:val="both"/>
        <w:rPr>
          <w:rFonts w:ascii="Arial" w:hAnsi="Arial" w:cs="Arial"/>
          <w:sz w:val="24"/>
          <w:szCs w:val="24"/>
        </w:rPr>
      </w:pPr>
      <w:r w:rsidRPr="005E4893">
        <w:rPr>
          <w:rFonts w:ascii="Arial" w:hAnsi="Arial" w:cs="Arial"/>
          <w:sz w:val="24"/>
          <w:szCs w:val="24"/>
        </w:rPr>
        <w:t>Results are reviewed by the Quality Management Committee</w:t>
      </w:r>
    </w:p>
    <w:p w14:paraId="6F8CB316" w14:textId="77777777" w:rsidR="000529CD" w:rsidRDefault="000529CD" w:rsidP="00A65DA5">
      <w:pPr>
        <w:spacing w:after="0"/>
        <w:ind w:left="1440"/>
        <w:jc w:val="both"/>
        <w:rPr>
          <w:rFonts w:ascii="Arial" w:hAnsi="Arial" w:cs="Arial"/>
          <w:sz w:val="24"/>
          <w:szCs w:val="24"/>
        </w:rPr>
      </w:pPr>
    </w:p>
    <w:p w14:paraId="03BF58BE" w14:textId="77777777" w:rsidR="003F5BD8" w:rsidRDefault="003F5BD8" w:rsidP="00A65DA5">
      <w:pPr>
        <w:spacing w:after="0"/>
        <w:ind w:left="1440"/>
        <w:jc w:val="both"/>
        <w:rPr>
          <w:rFonts w:ascii="Arial" w:hAnsi="Arial" w:cs="Arial"/>
          <w:sz w:val="24"/>
          <w:szCs w:val="24"/>
        </w:rPr>
      </w:pPr>
    </w:p>
    <w:p w14:paraId="5EBC2D57" w14:textId="77777777" w:rsidR="003F5BD8" w:rsidRDefault="003F5BD8" w:rsidP="00A65DA5">
      <w:pPr>
        <w:spacing w:after="0"/>
        <w:ind w:left="1440"/>
        <w:jc w:val="both"/>
        <w:rPr>
          <w:rFonts w:ascii="Arial" w:hAnsi="Arial" w:cs="Arial"/>
          <w:sz w:val="24"/>
          <w:szCs w:val="24"/>
        </w:rPr>
      </w:pPr>
    </w:p>
    <w:p w14:paraId="742444E9" w14:textId="77777777" w:rsidR="003F5BD8" w:rsidRPr="005E4893" w:rsidRDefault="003F5BD8" w:rsidP="00A65DA5">
      <w:pPr>
        <w:spacing w:after="0"/>
        <w:ind w:left="1440"/>
        <w:jc w:val="both"/>
        <w:rPr>
          <w:rFonts w:ascii="Arial" w:hAnsi="Arial" w:cs="Arial"/>
          <w:sz w:val="24"/>
          <w:szCs w:val="24"/>
        </w:rPr>
      </w:pPr>
    </w:p>
    <w:p w14:paraId="2E748479" w14:textId="77777777" w:rsidR="005E4893" w:rsidRPr="005E4893" w:rsidRDefault="005E4893" w:rsidP="005E4893">
      <w:pPr>
        <w:spacing w:after="0"/>
        <w:jc w:val="both"/>
        <w:rPr>
          <w:rFonts w:ascii="Arial" w:hAnsi="Arial" w:cs="Arial"/>
          <w:sz w:val="24"/>
          <w:szCs w:val="24"/>
        </w:rPr>
      </w:pPr>
      <w:r w:rsidRPr="005E4893">
        <w:rPr>
          <w:rFonts w:ascii="Arial" w:hAnsi="Arial" w:cs="Arial"/>
          <w:sz w:val="24"/>
          <w:szCs w:val="24"/>
        </w:rPr>
        <w:lastRenderedPageBreak/>
        <w:t>IT Monitoring Services</w:t>
      </w:r>
    </w:p>
    <w:p w14:paraId="470AEA1A" w14:textId="77777777" w:rsidR="005E4893" w:rsidRPr="005E4893" w:rsidRDefault="005E4893" w:rsidP="005E4893">
      <w:pPr>
        <w:numPr>
          <w:ilvl w:val="0"/>
          <w:numId w:val="27"/>
        </w:numPr>
        <w:autoSpaceDE w:val="0"/>
        <w:autoSpaceDN w:val="0"/>
        <w:spacing w:after="0" w:line="240" w:lineRule="auto"/>
        <w:jc w:val="both"/>
        <w:rPr>
          <w:rFonts w:ascii="Arial" w:hAnsi="Arial" w:cs="Arial"/>
          <w:sz w:val="24"/>
          <w:szCs w:val="24"/>
        </w:rPr>
      </w:pPr>
      <w:r w:rsidRPr="005E4893">
        <w:rPr>
          <w:rFonts w:ascii="Arial" w:hAnsi="Arial" w:cs="Arial"/>
          <w:sz w:val="24"/>
          <w:szCs w:val="24"/>
        </w:rPr>
        <w:t>All Servers are rebooted weekly</w:t>
      </w:r>
    </w:p>
    <w:p w14:paraId="08C3C09D" w14:textId="77777777" w:rsidR="005E4893" w:rsidRPr="005E4893" w:rsidRDefault="005E4893" w:rsidP="005E4893">
      <w:pPr>
        <w:numPr>
          <w:ilvl w:val="0"/>
          <w:numId w:val="27"/>
        </w:numPr>
        <w:autoSpaceDE w:val="0"/>
        <w:autoSpaceDN w:val="0"/>
        <w:spacing w:after="0" w:line="240" w:lineRule="auto"/>
        <w:jc w:val="both"/>
        <w:rPr>
          <w:rFonts w:ascii="Arial" w:hAnsi="Arial" w:cs="Arial"/>
          <w:sz w:val="24"/>
          <w:szCs w:val="24"/>
        </w:rPr>
      </w:pPr>
      <w:r w:rsidRPr="005E4893">
        <w:rPr>
          <w:rFonts w:ascii="Arial" w:hAnsi="Arial" w:cs="Arial"/>
          <w:sz w:val="24"/>
          <w:szCs w:val="24"/>
        </w:rPr>
        <w:t>Antivirus software checked weekly and complete virus sweep run monthly</w:t>
      </w:r>
    </w:p>
    <w:p w14:paraId="58C1005B" w14:textId="77777777" w:rsidR="005E4893" w:rsidRPr="005E4893" w:rsidRDefault="005E4893" w:rsidP="005E4893">
      <w:pPr>
        <w:numPr>
          <w:ilvl w:val="0"/>
          <w:numId w:val="27"/>
        </w:numPr>
        <w:spacing w:after="0" w:line="240" w:lineRule="auto"/>
        <w:jc w:val="both"/>
        <w:rPr>
          <w:rFonts w:ascii="Arial" w:hAnsi="Arial" w:cs="Arial"/>
          <w:sz w:val="24"/>
          <w:szCs w:val="24"/>
        </w:rPr>
      </w:pPr>
      <w:r w:rsidRPr="005E4893">
        <w:rPr>
          <w:rFonts w:ascii="Arial" w:hAnsi="Arial" w:cs="Arial"/>
          <w:sz w:val="24"/>
          <w:szCs w:val="24"/>
        </w:rPr>
        <w:t>Bandwidth monitored daily to identify usage trends and identify problems.</w:t>
      </w:r>
    </w:p>
    <w:p w14:paraId="7F377B2C" w14:textId="77777777" w:rsidR="005E4893" w:rsidRPr="005E4893" w:rsidRDefault="005E4893" w:rsidP="005E4893">
      <w:pPr>
        <w:numPr>
          <w:ilvl w:val="0"/>
          <w:numId w:val="27"/>
        </w:numPr>
        <w:spacing w:after="0" w:line="240" w:lineRule="auto"/>
        <w:jc w:val="both"/>
        <w:rPr>
          <w:rFonts w:ascii="Arial" w:hAnsi="Arial" w:cs="Arial"/>
          <w:sz w:val="24"/>
          <w:szCs w:val="24"/>
        </w:rPr>
      </w:pPr>
      <w:r w:rsidRPr="005E4893">
        <w:rPr>
          <w:rFonts w:ascii="Arial" w:hAnsi="Arial" w:cs="Arial"/>
          <w:sz w:val="24"/>
          <w:szCs w:val="24"/>
        </w:rPr>
        <w:t>All data is backed up daily to offsite FTP server location</w:t>
      </w:r>
      <w:r w:rsidR="000529CD">
        <w:rPr>
          <w:rFonts w:ascii="Arial" w:hAnsi="Arial" w:cs="Arial"/>
          <w:sz w:val="24"/>
          <w:szCs w:val="24"/>
        </w:rPr>
        <w:t xml:space="preserve"> to preserve continuity of business and clinical functions</w:t>
      </w:r>
      <w:r w:rsidRPr="005E4893">
        <w:rPr>
          <w:rFonts w:ascii="Arial" w:hAnsi="Arial" w:cs="Arial"/>
          <w:sz w:val="24"/>
          <w:szCs w:val="24"/>
        </w:rPr>
        <w:t>.</w:t>
      </w:r>
    </w:p>
    <w:p w14:paraId="0E7D3834" w14:textId="77777777" w:rsidR="005E4893" w:rsidRPr="005E4893" w:rsidRDefault="005E4893" w:rsidP="005E4893">
      <w:pPr>
        <w:numPr>
          <w:ilvl w:val="0"/>
          <w:numId w:val="27"/>
        </w:numPr>
        <w:spacing w:after="0" w:line="240" w:lineRule="auto"/>
        <w:jc w:val="both"/>
        <w:rPr>
          <w:rFonts w:ascii="Arial" w:hAnsi="Arial" w:cs="Arial"/>
          <w:sz w:val="24"/>
          <w:szCs w:val="24"/>
        </w:rPr>
      </w:pPr>
      <w:r w:rsidRPr="005E4893">
        <w:rPr>
          <w:rFonts w:ascii="Arial" w:hAnsi="Arial" w:cs="Arial"/>
          <w:sz w:val="24"/>
          <w:szCs w:val="24"/>
        </w:rPr>
        <w:t xml:space="preserve">All backups checked daily.  </w:t>
      </w:r>
    </w:p>
    <w:p w14:paraId="74E1E80C" w14:textId="77777777" w:rsidR="003F5BD8" w:rsidRDefault="003F5BD8" w:rsidP="005E4893">
      <w:pPr>
        <w:spacing w:after="0"/>
        <w:jc w:val="both"/>
        <w:rPr>
          <w:rFonts w:ascii="Arial" w:hAnsi="Arial" w:cs="Arial"/>
          <w:sz w:val="24"/>
          <w:szCs w:val="24"/>
        </w:rPr>
      </w:pPr>
    </w:p>
    <w:p w14:paraId="1990074D" w14:textId="77777777" w:rsidR="005E4893" w:rsidRPr="005E4893" w:rsidRDefault="005E4893" w:rsidP="005E4893">
      <w:pPr>
        <w:spacing w:after="0"/>
        <w:jc w:val="both"/>
        <w:rPr>
          <w:rFonts w:ascii="Arial" w:hAnsi="Arial" w:cs="Arial"/>
          <w:sz w:val="24"/>
          <w:szCs w:val="24"/>
        </w:rPr>
      </w:pPr>
      <w:r w:rsidRPr="005E4893">
        <w:rPr>
          <w:rFonts w:ascii="Arial" w:hAnsi="Arial" w:cs="Arial"/>
          <w:sz w:val="24"/>
          <w:szCs w:val="24"/>
        </w:rPr>
        <w:t>Safety Measures and Disaster Preparedness</w:t>
      </w:r>
    </w:p>
    <w:p w14:paraId="4574E106" w14:textId="77777777" w:rsidR="005E4893" w:rsidRPr="005E4893" w:rsidRDefault="005E4893" w:rsidP="005E4893">
      <w:pPr>
        <w:numPr>
          <w:ilvl w:val="0"/>
          <w:numId w:val="27"/>
        </w:numPr>
        <w:spacing w:after="0" w:line="240" w:lineRule="auto"/>
        <w:jc w:val="both"/>
        <w:rPr>
          <w:rFonts w:ascii="Arial" w:hAnsi="Arial" w:cs="Arial"/>
          <w:sz w:val="24"/>
          <w:szCs w:val="24"/>
        </w:rPr>
      </w:pPr>
      <w:r w:rsidRPr="005E4893">
        <w:rPr>
          <w:rFonts w:ascii="Arial" w:hAnsi="Arial" w:cs="Arial"/>
          <w:sz w:val="24"/>
          <w:szCs w:val="24"/>
        </w:rPr>
        <w:t xml:space="preserve">The Safety Committee conducts on-site walk-through inspections of ACCESS sites to reduce and prevent injury.  The Committee’s report is submitted to the Executive Council, Management Team, and site managers for required corrections. Reports of activities and findings are reviewed by the Corporate Compliance Committee. </w:t>
      </w:r>
    </w:p>
    <w:p w14:paraId="2FE98B08" w14:textId="77777777" w:rsidR="005E4893" w:rsidRPr="005E4893" w:rsidRDefault="005E4893" w:rsidP="005E4893">
      <w:pPr>
        <w:numPr>
          <w:ilvl w:val="0"/>
          <w:numId w:val="27"/>
        </w:numPr>
        <w:autoSpaceDE w:val="0"/>
        <w:autoSpaceDN w:val="0"/>
        <w:spacing w:after="0" w:line="240" w:lineRule="auto"/>
        <w:jc w:val="both"/>
        <w:rPr>
          <w:rFonts w:ascii="Arial" w:hAnsi="Arial" w:cs="Arial"/>
          <w:sz w:val="24"/>
          <w:szCs w:val="24"/>
        </w:rPr>
      </w:pPr>
      <w:r w:rsidRPr="005E4893">
        <w:rPr>
          <w:rFonts w:ascii="Arial" w:hAnsi="Arial" w:cs="Arial"/>
          <w:sz w:val="24"/>
          <w:szCs w:val="24"/>
        </w:rPr>
        <w:t xml:space="preserve">Follow-up monitoring is done by Safety Officer to determine that deficiencies have been corrected. </w:t>
      </w:r>
    </w:p>
    <w:p w14:paraId="2D87824E" w14:textId="77777777" w:rsidR="005E4893" w:rsidRPr="005E4893" w:rsidRDefault="005E4893" w:rsidP="005E4893">
      <w:pPr>
        <w:numPr>
          <w:ilvl w:val="0"/>
          <w:numId w:val="27"/>
        </w:numPr>
        <w:autoSpaceDE w:val="0"/>
        <w:autoSpaceDN w:val="0"/>
        <w:spacing w:after="0" w:line="240" w:lineRule="auto"/>
        <w:jc w:val="both"/>
        <w:rPr>
          <w:rFonts w:ascii="Arial" w:hAnsi="Arial" w:cs="Arial"/>
          <w:sz w:val="24"/>
          <w:szCs w:val="24"/>
        </w:rPr>
      </w:pPr>
      <w:r w:rsidRPr="005E4893">
        <w:rPr>
          <w:rFonts w:ascii="Arial" w:hAnsi="Arial" w:cs="Arial"/>
          <w:sz w:val="24"/>
          <w:szCs w:val="24"/>
        </w:rPr>
        <w:t>The Corporate Compliance/Safety Committee review Incident Reports to determine trends inconsistent with the safe practices and operation of the agency’s physical locations and vehicles.  Trends are noted and reported to Executive Council for recommendation, and follow-up action is required.</w:t>
      </w:r>
    </w:p>
    <w:p w14:paraId="429EC05B" w14:textId="77777777" w:rsidR="005E4893" w:rsidRPr="005E4893" w:rsidRDefault="005E4893" w:rsidP="005E4893">
      <w:pPr>
        <w:numPr>
          <w:ilvl w:val="0"/>
          <w:numId w:val="27"/>
        </w:numPr>
        <w:autoSpaceDE w:val="0"/>
        <w:autoSpaceDN w:val="0"/>
        <w:spacing w:after="0" w:line="240" w:lineRule="auto"/>
        <w:jc w:val="both"/>
        <w:rPr>
          <w:rFonts w:ascii="Arial" w:hAnsi="Arial" w:cs="Arial"/>
          <w:sz w:val="24"/>
          <w:szCs w:val="24"/>
        </w:rPr>
      </w:pPr>
      <w:r w:rsidRPr="005E4893">
        <w:rPr>
          <w:rFonts w:ascii="Arial" w:hAnsi="Arial" w:cs="Arial"/>
          <w:sz w:val="24"/>
          <w:szCs w:val="24"/>
        </w:rPr>
        <w:t>The committee reviews disaster and emergency preparedness periodically and reports concerns, if any, to the Corporate Compliance Committee.</w:t>
      </w:r>
    </w:p>
    <w:p w14:paraId="5F462A9D" w14:textId="77777777" w:rsidR="005E4893" w:rsidRDefault="005E4893" w:rsidP="00A65DA5">
      <w:pPr>
        <w:spacing w:after="0"/>
        <w:rPr>
          <w:rFonts w:ascii="Arial" w:hAnsi="Arial" w:cs="Arial"/>
          <w:sz w:val="24"/>
          <w:szCs w:val="24"/>
        </w:rPr>
      </w:pPr>
    </w:p>
    <w:p w14:paraId="21DDB4C9" w14:textId="77777777" w:rsidR="003F5BD8" w:rsidRDefault="003F5BD8" w:rsidP="00A65DA5">
      <w:pPr>
        <w:spacing w:after="0"/>
        <w:rPr>
          <w:rFonts w:ascii="Arial" w:hAnsi="Arial" w:cs="Arial"/>
          <w:sz w:val="24"/>
          <w:szCs w:val="24"/>
        </w:rPr>
      </w:pPr>
    </w:p>
    <w:p w14:paraId="516D3E23" w14:textId="77777777" w:rsidR="003F5BD8" w:rsidRDefault="003F5BD8" w:rsidP="00A65DA5">
      <w:pPr>
        <w:spacing w:after="0"/>
        <w:rPr>
          <w:rFonts w:ascii="Arial" w:hAnsi="Arial" w:cs="Arial"/>
          <w:sz w:val="24"/>
          <w:szCs w:val="24"/>
        </w:rPr>
      </w:pPr>
    </w:p>
    <w:p w14:paraId="66F5AA9E" w14:textId="77777777" w:rsidR="003F5BD8" w:rsidRDefault="003F5BD8" w:rsidP="00A65DA5">
      <w:pPr>
        <w:spacing w:after="0"/>
        <w:rPr>
          <w:rFonts w:ascii="Arial" w:hAnsi="Arial" w:cs="Arial"/>
          <w:sz w:val="24"/>
          <w:szCs w:val="24"/>
        </w:rPr>
      </w:pPr>
    </w:p>
    <w:p w14:paraId="799F4A6F" w14:textId="77777777" w:rsidR="003F5BD8" w:rsidRDefault="003F5BD8" w:rsidP="00A65DA5">
      <w:pPr>
        <w:spacing w:after="0"/>
        <w:rPr>
          <w:rFonts w:ascii="Arial" w:hAnsi="Arial" w:cs="Arial"/>
          <w:sz w:val="24"/>
          <w:szCs w:val="24"/>
        </w:rPr>
      </w:pPr>
    </w:p>
    <w:p w14:paraId="6EF778C3" w14:textId="77777777" w:rsidR="003F5BD8" w:rsidRDefault="003F5BD8" w:rsidP="00A65DA5">
      <w:pPr>
        <w:spacing w:after="0"/>
        <w:rPr>
          <w:rFonts w:ascii="Arial" w:hAnsi="Arial" w:cs="Arial"/>
          <w:sz w:val="24"/>
          <w:szCs w:val="24"/>
        </w:rPr>
      </w:pPr>
    </w:p>
    <w:p w14:paraId="26E0B52C" w14:textId="77777777" w:rsidR="003F5BD8" w:rsidRDefault="003F5BD8" w:rsidP="00A65DA5">
      <w:pPr>
        <w:spacing w:after="0"/>
        <w:rPr>
          <w:rFonts w:ascii="Arial" w:hAnsi="Arial" w:cs="Arial"/>
          <w:sz w:val="24"/>
          <w:szCs w:val="24"/>
        </w:rPr>
      </w:pPr>
    </w:p>
    <w:p w14:paraId="159314DB" w14:textId="77777777" w:rsidR="003F5BD8" w:rsidRDefault="003F5BD8" w:rsidP="00A65DA5">
      <w:pPr>
        <w:spacing w:after="0"/>
        <w:rPr>
          <w:rFonts w:ascii="Arial" w:hAnsi="Arial" w:cs="Arial"/>
          <w:sz w:val="24"/>
          <w:szCs w:val="24"/>
        </w:rPr>
      </w:pPr>
    </w:p>
    <w:p w14:paraId="4693CE0E" w14:textId="77777777" w:rsidR="003F5BD8" w:rsidRDefault="003F5BD8" w:rsidP="00A65DA5">
      <w:pPr>
        <w:spacing w:after="0"/>
        <w:rPr>
          <w:rFonts w:ascii="Arial" w:hAnsi="Arial" w:cs="Arial"/>
          <w:sz w:val="24"/>
          <w:szCs w:val="24"/>
        </w:rPr>
      </w:pPr>
    </w:p>
    <w:p w14:paraId="2F54C747" w14:textId="77777777" w:rsidR="003F5BD8" w:rsidRDefault="003F5BD8" w:rsidP="00A65DA5">
      <w:pPr>
        <w:spacing w:after="0"/>
        <w:rPr>
          <w:rFonts w:ascii="Arial" w:hAnsi="Arial" w:cs="Arial"/>
          <w:sz w:val="24"/>
          <w:szCs w:val="24"/>
        </w:rPr>
      </w:pPr>
    </w:p>
    <w:p w14:paraId="626DC09D" w14:textId="77777777" w:rsidR="003F5BD8" w:rsidRDefault="003F5BD8" w:rsidP="00A65DA5">
      <w:pPr>
        <w:spacing w:after="0"/>
        <w:rPr>
          <w:rFonts w:ascii="Arial" w:hAnsi="Arial" w:cs="Arial"/>
          <w:sz w:val="24"/>
          <w:szCs w:val="24"/>
        </w:rPr>
      </w:pPr>
    </w:p>
    <w:p w14:paraId="27832E5D" w14:textId="77777777" w:rsidR="003F5BD8" w:rsidRDefault="003F5BD8" w:rsidP="00A65DA5">
      <w:pPr>
        <w:spacing w:after="0"/>
        <w:rPr>
          <w:rFonts w:ascii="Arial" w:hAnsi="Arial" w:cs="Arial"/>
          <w:sz w:val="24"/>
          <w:szCs w:val="24"/>
        </w:rPr>
      </w:pPr>
    </w:p>
    <w:p w14:paraId="6E966BC4" w14:textId="77777777" w:rsidR="003F5BD8" w:rsidRDefault="003F5BD8" w:rsidP="00A65DA5">
      <w:pPr>
        <w:spacing w:after="0"/>
        <w:rPr>
          <w:rFonts w:ascii="Arial" w:hAnsi="Arial" w:cs="Arial"/>
          <w:sz w:val="24"/>
          <w:szCs w:val="24"/>
        </w:rPr>
      </w:pPr>
    </w:p>
    <w:p w14:paraId="1BB13112" w14:textId="77777777" w:rsidR="003F5BD8" w:rsidRDefault="003F5BD8" w:rsidP="00A65DA5">
      <w:pPr>
        <w:spacing w:after="0"/>
        <w:rPr>
          <w:rFonts w:ascii="Arial" w:hAnsi="Arial" w:cs="Arial"/>
          <w:sz w:val="24"/>
          <w:szCs w:val="24"/>
        </w:rPr>
      </w:pPr>
    </w:p>
    <w:p w14:paraId="77B4448C" w14:textId="77777777" w:rsidR="003F5BD8" w:rsidRDefault="003F5BD8" w:rsidP="00A65DA5">
      <w:pPr>
        <w:spacing w:after="0"/>
        <w:rPr>
          <w:rFonts w:ascii="Arial" w:hAnsi="Arial" w:cs="Arial"/>
          <w:sz w:val="24"/>
          <w:szCs w:val="24"/>
        </w:rPr>
      </w:pPr>
    </w:p>
    <w:p w14:paraId="59B693DD" w14:textId="77777777" w:rsidR="003F5BD8" w:rsidRDefault="003F5BD8" w:rsidP="00A65DA5">
      <w:pPr>
        <w:spacing w:after="0"/>
        <w:rPr>
          <w:rFonts w:ascii="Arial" w:hAnsi="Arial" w:cs="Arial"/>
          <w:sz w:val="24"/>
          <w:szCs w:val="24"/>
        </w:rPr>
      </w:pPr>
    </w:p>
    <w:p w14:paraId="4C53596E" w14:textId="77777777" w:rsidR="003F5BD8" w:rsidRDefault="003F5BD8" w:rsidP="00A65DA5">
      <w:pPr>
        <w:spacing w:after="0"/>
        <w:rPr>
          <w:rFonts w:ascii="Arial" w:hAnsi="Arial" w:cs="Arial"/>
          <w:sz w:val="24"/>
          <w:szCs w:val="24"/>
        </w:rPr>
      </w:pPr>
    </w:p>
    <w:p w14:paraId="349AAA20" w14:textId="77777777" w:rsidR="003F5BD8" w:rsidRDefault="003F5BD8" w:rsidP="00A65DA5">
      <w:pPr>
        <w:spacing w:after="0"/>
        <w:rPr>
          <w:rFonts w:ascii="Arial" w:hAnsi="Arial" w:cs="Arial"/>
          <w:sz w:val="24"/>
          <w:szCs w:val="24"/>
        </w:rPr>
      </w:pPr>
    </w:p>
    <w:p w14:paraId="2C7D6D4F" w14:textId="77777777" w:rsidR="003F5BD8" w:rsidRDefault="003F5BD8" w:rsidP="00A65DA5">
      <w:pPr>
        <w:spacing w:after="0"/>
        <w:rPr>
          <w:rFonts w:ascii="Arial" w:hAnsi="Arial" w:cs="Arial"/>
          <w:sz w:val="24"/>
          <w:szCs w:val="24"/>
        </w:rPr>
      </w:pPr>
    </w:p>
    <w:p w14:paraId="62D747D0" w14:textId="77777777" w:rsidR="003F5BD8" w:rsidRDefault="003F5BD8" w:rsidP="00A65DA5">
      <w:pPr>
        <w:spacing w:after="0"/>
        <w:rPr>
          <w:rFonts w:ascii="Arial" w:hAnsi="Arial" w:cs="Arial"/>
          <w:sz w:val="24"/>
          <w:szCs w:val="24"/>
        </w:rPr>
      </w:pPr>
    </w:p>
    <w:p w14:paraId="77EAE7C7" w14:textId="77777777" w:rsidR="003F5BD8" w:rsidRDefault="003F5BD8" w:rsidP="00A65DA5">
      <w:pPr>
        <w:spacing w:after="0"/>
        <w:rPr>
          <w:rFonts w:ascii="Arial" w:hAnsi="Arial" w:cs="Arial"/>
          <w:sz w:val="24"/>
          <w:szCs w:val="24"/>
        </w:rPr>
      </w:pPr>
    </w:p>
    <w:p w14:paraId="09CAA8BE" w14:textId="77777777" w:rsidR="003F5BD8" w:rsidRDefault="003F5BD8" w:rsidP="00A65DA5">
      <w:pPr>
        <w:spacing w:after="0"/>
        <w:rPr>
          <w:rFonts w:ascii="Arial" w:hAnsi="Arial" w:cs="Arial"/>
          <w:sz w:val="24"/>
          <w:szCs w:val="24"/>
        </w:rPr>
      </w:pPr>
    </w:p>
    <w:p w14:paraId="3EB846C8" w14:textId="77777777" w:rsidR="003F5BD8" w:rsidRDefault="003F5BD8" w:rsidP="00A65DA5">
      <w:pPr>
        <w:spacing w:after="0"/>
        <w:rPr>
          <w:rFonts w:ascii="Arial" w:hAnsi="Arial" w:cs="Arial"/>
          <w:sz w:val="24"/>
          <w:szCs w:val="24"/>
        </w:rPr>
      </w:pPr>
    </w:p>
    <w:p w14:paraId="3E80449E" w14:textId="77777777" w:rsidR="003F5BD8" w:rsidRDefault="003F5BD8" w:rsidP="00A65DA5">
      <w:pPr>
        <w:spacing w:after="0"/>
        <w:rPr>
          <w:rFonts w:ascii="Arial" w:hAnsi="Arial" w:cs="Arial"/>
          <w:sz w:val="24"/>
          <w:szCs w:val="24"/>
        </w:rPr>
      </w:pPr>
    </w:p>
    <w:p w14:paraId="59D532B2" w14:textId="77777777" w:rsidR="003F5BD8" w:rsidRPr="005E4893" w:rsidRDefault="003F5BD8" w:rsidP="00A65DA5">
      <w:pPr>
        <w:spacing w:after="0"/>
        <w:rPr>
          <w:rFonts w:ascii="Arial" w:hAnsi="Arial" w:cs="Arial"/>
          <w:sz w:val="24"/>
          <w:szCs w:val="24"/>
        </w:rPr>
      </w:pPr>
    </w:p>
    <w:p w14:paraId="6306B393" w14:textId="77777777" w:rsidR="005E4893" w:rsidRPr="003F5BD8" w:rsidRDefault="005E4893" w:rsidP="003F5BD8">
      <w:pPr>
        <w:spacing w:after="0"/>
        <w:jc w:val="center"/>
        <w:rPr>
          <w:rFonts w:ascii="Arial" w:hAnsi="Arial" w:cs="Arial"/>
          <w:b/>
          <w:sz w:val="24"/>
          <w:szCs w:val="24"/>
        </w:rPr>
      </w:pPr>
      <w:r w:rsidRPr="003F5BD8">
        <w:rPr>
          <w:rFonts w:ascii="Arial" w:hAnsi="Arial" w:cs="Arial"/>
          <w:b/>
          <w:sz w:val="24"/>
          <w:szCs w:val="24"/>
        </w:rPr>
        <w:lastRenderedPageBreak/>
        <w:t>YES Waiver Implementation</w:t>
      </w:r>
    </w:p>
    <w:p w14:paraId="1323F13C" w14:textId="77777777" w:rsidR="003F5BD8" w:rsidRPr="005E4893" w:rsidRDefault="003F5BD8" w:rsidP="003F5BD8">
      <w:pPr>
        <w:spacing w:after="0"/>
        <w:jc w:val="center"/>
        <w:rPr>
          <w:rFonts w:ascii="Arial" w:hAnsi="Arial" w:cs="Arial"/>
          <w:sz w:val="24"/>
          <w:szCs w:val="24"/>
        </w:rPr>
      </w:pPr>
    </w:p>
    <w:p w14:paraId="64EA54AD" w14:textId="77777777" w:rsidR="005E4893" w:rsidRPr="005E4893" w:rsidRDefault="005E4893" w:rsidP="005E4893">
      <w:pPr>
        <w:widowControl w:val="0"/>
        <w:numPr>
          <w:ilvl w:val="0"/>
          <w:numId w:val="39"/>
        </w:numPr>
        <w:autoSpaceDE w:val="0"/>
        <w:autoSpaceDN w:val="0"/>
        <w:adjustRightInd w:val="0"/>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QM and Program Management Staff collect data, measure, assess, and work to improve dimensions of performance through focus on timely access to YES services and timely enrollment of Waiver participants. Plans of care and services are monitored to ensure they are based on underlying needs and outcome statements and that services are provided according to the Waiver participant’s approved individual Plan of Care as developed and revised. Services are monitored to ensure the participant receives at least one billable service per month, or monthly monitoring if the need for service(s) is less than monthly. Continuity of Care planning is monitored to ensure implementation and optimal outcomes for the Waiver participant. Provider participation in child and family and team meetings is monitored to ensure inclusion and input into the planning process.</w:t>
      </w:r>
    </w:p>
    <w:p w14:paraId="0CBF4E70" w14:textId="77777777" w:rsidR="005E4893" w:rsidRPr="005E4893" w:rsidRDefault="005E4893" w:rsidP="005E4893">
      <w:pPr>
        <w:widowControl w:val="0"/>
        <w:numPr>
          <w:ilvl w:val="0"/>
          <w:numId w:val="39"/>
        </w:numPr>
        <w:autoSpaceDE w:val="0"/>
        <w:autoSpaceDN w:val="0"/>
        <w:adjustRightInd w:val="0"/>
        <w:spacing w:after="0" w:line="240" w:lineRule="auto"/>
        <w:jc w:val="both"/>
        <w:rPr>
          <w:rFonts w:ascii="Arial" w:eastAsiaTheme="minorEastAsia" w:hAnsi="Arial" w:cs="Arial"/>
          <w:sz w:val="24"/>
          <w:szCs w:val="24"/>
        </w:rPr>
      </w:pPr>
      <w:r w:rsidRPr="005E4893">
        <w:rPr>
          <w:rFonts w:ascii="Arial" w:eastAsiaTheme="minorEastAsia" w:hAnsi="Arial" w:cs="Arial"/>
          <w:sz w:val="24"/>
          <w:szCs w:val="24"/>
        </w:rPr>
        <w:t>Health and safety risk factors affecting YES Waiver participants and/or program are identified and updated along with collection and analysis of critical incident data, also ensuring Critical Incident Reports are submitted to HHSC within 72 hours of an incident’s occurrence.</w:t>
      </w:r>
    </w:p>
    <w:p w14:paraId="2230CD25" w14:textId="77777777" w:rsidR="005E4893" w:rsidRPr="005E4893" w:rsidRDefault="005E4893" w:rsidP="005E4893">
      <w:pPr>
        <w:widowControl w:val="0"/>
        <w:numPr>
          <w:ilvl w:val="0"/>
          <w:numId w:val="39"/>
        </w:numPr>
        <w:autoSpaceDE w:val="0"/>
        <w:autoSpaceDN w:val="0"/>
        <w:adjustRightInd w:val="0"/>
        <w:spacing w:after="0" w:line="240" w:lineRule="auto"/>
        <w:rPr>
          <w:rFonts w:ascii="Arial" w:eastAsiaTheme="minorEastAsia" w:hAnsi="Arial" w:cs="Arial"/>
          <w:sz w:val="24"/>
          <w:szCs w:val="24"/>
        </w:rPr>
      </w:pPr>
      <w:r w:rsidRPr="005E4893">
        <w:rPr>
          <w:rFonts w:ascii="Arial" w:eastAsiaTheme="minorEastAsia" w:hAnsi="Arial" w:cs="Arial"/>
          <w:sz w:val="24"/>
          <w:szCs w:val="24"/>
        </w:rPr>
        <w:t xml:space="preserve">Human Resources and QM and Program Staff ensure providers are appropriately credentialed and trained. </w:t>
      </w:r>
    </w:p>
    <w:p w14:paraId="453ACF98" w14:textId="77777777" w:rsidR="005E4893" w:rsidRPr="005E4893" w:rsidRDefault="005E4893" w:rsidP="005E4893">
      <w:pPr>
        <w:widowControl w:val="0"/>
        <w:numPr>
          <w:ilvl w:val="0"/>
          <w:numId w:val="39"/>
        </w:numPr>
        <w:autoSpaceDE w:val="0"/>
        <w:autoSpaceDN w:val="0"/>
        <w:adjustRightInd w:val="0"/>
        <w:spacing w:after="0" w:line="240" w:lineRule="auto"/>
        <w:rPr>
          <w:rFonts w:ascii="Arial" w:eastAsiaTheme="minorEastAsia" w:hAnsi="Arial" w:cs="Arial"/>
          <w:sz w:val="24"/>
          <w:szCs w:val="24"/>
        </w:rPr>
      </w:pPr>
      <w:r w:rsidRPr="005E4893">
        <w:rPr>
          <w:rFonts w:ascii="Arial" w:eastAsiaTheme="minorEastAsia" w:hAnsi="Arial" w:cs="Arial"/>
          <w:sz w:val="24"/>
          <w:szCs w:val="24"/>
        </w:rPr>
        <w:t>Adherence to established policies and procedures as stipulated in the Program Manual is monitored for compliance.</w:t>
      </w:r>
    </w:p>
    <w:p w14:paraId="7C3ADB2C" w14:textId="77777777" w:rsidR="005E4893" w:rsidRPr="005E4893" w:rsidRDefault="005E4893" w:rsidP="005E4893">
      <w:pPr>
        <w:widowControl w:val="0"/>
        <w:numPr>
          <w:ilvl w:val="0"/>
          <w:numId w:val="39"/>
        </w:numPr>
        <w:autoSpaceDE w:val="0"/>
        <w:autoSpaceDN w:val="0"/>
        <w:adjustRightInd w:val="0"/>
        <w:spacing w:after="0" w:line="240" w:lineRule="auto"/>
        <w:rPr>
          <w:rFonts w:ascii="Arial" w:eastAsiaTheme="minorEastAsia" w:hAnsi="Arial" w:cs="Arial"/>
          <w:sz w:val="24"/>
          <w:szCs w:val="24"/>
        </w:rPr>
      </w:pPr>
      <w:r w:rsidRPr="005E4893">
        <w:rPr>
          <w:rFonts w:ascii="Arial" w:eastAsiaTheme="minorEastAsia" w:hAnsi="Arial" w:cs="Arial"/>
          <w:sz w:val="24"/>
          <w:szCs w:val="24"/>
        </w:rPr>
        <w:t>Participate in desk or onsite reviews conducted by YES QM Department or wraparound fidelity reviews conducted by HHSC or HHSC Agency Designee at any time designated by HHSC.</w:t>
      </w:r>
    </w:p>
    <w:p w14:paraId="78F728D5" w14:textId="77777777" w:rsidR="005E4893" w:rsidRPr="005E4893" w:rsidRDefault="005E4893" w:rsidP="005E4893">
      <w:pPr>
        <w:widowControl w:val="0"/>
        <w:numPr>
          <w:ilvl w:val="0"/>
          <w:numId w:val="39"/>
        </w:numPr>
        <w:autoSpaceDE w:val="0"/>
        <w:autoSpaceDN w:val="0"/>
        <w:adjustRightInd w:val="0"/>
        <w:spacing w:after="0" w:line="240" w:lineRule="auto"/>
        <w:rPr>
          <w:rFonts w:ascii="Arial" w:eastAsiaTheme="minorEastAsia" w:hAnsi="Arial" w:cs="Arial"/>
          <w:sz w:val="24"/>
          <w:szCs w:val="24"/>
        </w:rPr>
      </w:pPr>
      <w:r w:rsidRPr="005E4893">
        <w:rPr>
          <w:rFonts w:ascii="Arial" w:eastAsiaTheme="minorEastAsia" w:hAnsi="Arial" w:cs="Arial"/>
          <w:sz w:val="24"/>
          <w:szCs w:val="24"/>
        </w:rPr>
        <w:t>Areas of concern are reported to the Executive Council and Management Team for follow-up and required corrections. QM Staff monitor corrective actions to ensure adherence to standards and also monitor implementation of any Plans of Correction resulting from HHSC provider reviews to ensure compliance and remediation of any identified areas of concern.</w:t>
      </w:r>
    </w:p>
    <w:p w14:paraId="3CE66B57" w14:textId="77777777" w:rsidR="005E4893" w:rsidRPr="005E4893" w:rsidRDefault="005E4893" w:rsidP="005E4893">
      <w:pPr>
        <w:widowControl w:val="0"/>
        <w:numPr>
          <w:ilvl w:val="0"/>
          <w:numId w:val="39"/>
        </w:numPr>
        <w:autoSpaceDE w:val="0"/>
        <w:autoSpaceDN w:val="0"/>
        <w:adjustRightInd w:val="0"/>
        <w:spacing w:after="0" w:line="240" w:lineRule="auto"/>
        <w:rPr>
          <w:rFonts w:ascii="Arial" w:eastAsiaTheme="minorEastAsia" w:hAnsi="Arial" w:cs="Arial"/>
          <w:sz w:val="24"/>
          <w:szCs w:val="24"/>
        </w:rPr>
      </w:pPr>
      <w:r w:rsidRPr="005E4893">
        <w:rPr>
          <w:rFonts w:ascii="Arial" w:eastAsiaTheme="minorEastAsia" w:hAnsi="Arial" w:cs="Arial"/>
          <w:sz w:val="24"/>
          <w:szCs w:val="24"/>
        </w:rPr>
        <w:t>The Corporate Compliance/QM Committee reviews compliance activity reports to identify trends, recommend improvements when indicated, and monitor for continued compliance.</w:t>
      </w:r>
    </w:p>
    <w:p w14:paraId="6EB0BB19" w14:textId="77777777" w:rsidR="005E4893" w:rsidRPr="005E4893" w:rsidRDefault="005E4893" w:rsidP="005E4893">
      <w:pPr>
        <w:spacing w:before="100" w:beforeAutospacing="1" w:after="100" w:afterAutospacing="1" w:line="240" w:lineRule="auto"/>
        <w:rPr>
          <w:rFonts w:ascii="Times New Roman" w:hAnsi="Times New Roman" w:cs="Times New Roman"/>
          <w:sz w:val="24"/>
          <w:szCs w:val="24"/>
        </w:rPr>
      </w:pPr>
    </w:p>
    <w:p w14:paraId="0D06ADC3" w14:textId="77777777" w:rsidR="005E4893" w:rsidRPr="005E4893" w:rsidRDefault="005E4893" w:rsidP="005E4893">
      <w:pPr>
        <w:spacing w:before="100" w:beforeAutospacing="1" w:after="100" w:afterAutospacing="1" w:line="240" w:lineRule="auto"/>
        <w:rPr>
          <w:rFonts w:ascii="Times New Roman" w:hAnsi="Times New Roman" w:cs="Times New Roman"/>
          <w:sz w:val="24"/>
          <w:szCs w:val="24"/>
        </w:rPr>
      </w:pPr>
      <w:r w:rsidRPr="005E4893">
        <w:rPr>
          <w:rFonts w:ascii="Times New Roman" w:hAnsi="Times New Roman" w:cs="Times New Roman"/>
          <w:sz w:val="24"/>
          <w:szCs w:val="24"/>
        </w:rPr>
        <w:t xml:space="preserve"> </w:t>
      </w:r>
    </w:p>
    <w:p w14:paraId="5444D919" w14:textId="77777777" w:rsidR="005E4893" w:rsidRPr="005E4893" w:rsidRDefault="005E4893" w:rsidP="005E4893">
      <w:pPr>
        <w:rPr>
          <w:rFonts w:ascii="Arial" w:hAnsi="Arial" w:cs="Arial"/>
          <w:sz w:val="24"/>
          <w:szCs w:val="24"/>
        </w:rPr>
      </w:pPr>
    </w:p>
    <w:p w14:paraId="704963F4" w14:textId="77777777" w:rsidR="005E4893" w:rsidRPr="005E4893" w:rsidRDefault="005E4893" w:rsidP="005E4893">
      <w:pPr>
        <w:rPr>
          <w:rFonts w:ascii="Arial" w:hAnsi="Arial" w:cs="Arial"/>
          <w:sz w:val="24"/>
          <w:szCs w:val="24"/>
        </w:rPr>
      </w:pPr>
    </w:p>
    <w:p w14:paraId="4A8C799B" w14:textId="77777777" w:rsidR="005E4893" w:rsidRPr="005E4893" w:rsidRDefault="005E4893" w:rsidP="005E4893">
      <w:pPr>
        <w:rPr>
          <w:rFonts w:ascii="Arial" w:hAnsi="Arial" w:cs="Arial"/>
          <w:sz w:val="24"/>
          <w:szCs w:val="24"/>
        </w:rPr>
      </w:pPr>
    </w:p>
    <w:p w14:paraId="0A2213CB" w14:textId="77777777" w:rsidR="005E4893" w:rsidRPr="005E4893" w:rsidRDefault="005E4893" w:rsidP="005E4893">
      <w:pPr>
        <w:rPr>
          <w:rFonts w:ascii="Arial" w:hAnsi="Arial" w:cs="Arial"/>
          <w:sz w:val="24"/>
          <w:szCs w:val="24"/>
        </w:rPr>
      </w:pPr>
    </w:p>
    <w:p w14:paraId="585DF61C" w14:textId="77777777" w:rsidR="005E4893" w:rsidRPr="005E4893" w:rsidRDefault="005E4893" w:rsidP="005E4893">
      <w:pPr>
        <w:rPr>
          <w:rFonts w:ascii="Arial" w:hAnsi="Arial" w:cs="Arial"/>
          <w:sz w:val="24"/>
          <w:szCs w:val="24"/>
        </w:rPr>
      </w:pPr>
    </w:p>
    <w:p w14:paraId="27B78630" w14:textId="77777777" w:rsidR="005E4893" w:rsidRPr="005E4893" w:rsidRDefault="005E4893" w:rsidP="005E4893">
      <w:pPr>
        <w:rPr>
          <w:rFonts w:ascii="Arial" w:hAnsi="Arial" w:cs="Arial"/>
          <w:sz w:val="24"/>
          <w:szCs w:val="24"/>
        </w:rPr>
      </w:pPr>
    </w:p>
    <w:p w14:paraId="46A39623" w14:textId="77777777" w:rsidR="005E4893" w:rsidRPr="005E4893" w:rsidRDefault="005E4893" w:rsidP="005E4893">
      <w:pPr>
        <w:rPr>
          <w:rFonts w:ascii="Arial" w:hAnsi="Arial" w:cs="Arial"/>
          <w:sz w:val="24"/>
          <w:szCs w:val="24"/>
        </w:rPr>
      </w:pPr>
    </w:p>
    <w:p w14:paraId="0CC3871F" w14:textId="77777777" w:rsidR="005E4893" w:rsidRPr="005E4893" w:rsidRDefault="005E4893" w:rsidP="005E4893">
      <w:pPr>
        <w:rPr>
          <w:rFonts w:ascii="Arial" w:hAnsi="Arial" w:cs="Arial"/>
          <w:sz w:val="24"/>
          <w:szCs w:val="24"/>
        </w:rPr>
      </w:pPr>
    </w:p>
    <w:p w14:paraId="442371E6"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bCs/>
          <w:sz w:val="28"/>
          <w:szCs w:val="28"/>
        </w:rPr>
      </w:pPr>
      <w:r w:rsidRPr="005E4893">
        <w:rPr>
          <w:rFonts w:ascii="Arial" w:hAnsi="Arial" w:cs="Arial"/>
          <w:b/>
          <w:bCs/>
          <w:sz w:val="28"/>
          <w:szCs w:val="28"/>
        </w:rPr>
        <w:t>Measuring, Assessing, and Reducing</w:t>
      </w:r>
    </w:p>
    <w:p w14:paraId="1ED562E4"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5E4893">
        <w:rPr>
          <w:rFonts w:ascii="Arial" w:hAnsi="Arial" w:cs="Arial"/>
          <w:b/>
          <w:bCs/>
          <w:sz w:val="28"/>
          <w:szCs w:val="28"/>
        </w:rPr>
        <w:t xml:space="preserve">Consumer Abuse, Neglect, and Exploitation </w:t>
      </w:r>
    </w:p>
    <w:p w14:paraId="7B3F929A" w14:textId="77777777" w:rsidR="005E4893" w:rsidRPr="005E4893" w:rsidRDefault="005E4893" w:rsidP="005E4893">
      <w:pPr>
        <w:widowControl w:v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color w:val="000000"/>
          <w:sz w:val="24"/>
          <w:szCs w:val="24"/>
        </w:rPr>
      </w:pPr>
      <w:r w:rsidRPr="005E4893">
        <w:rPr>
          <w:rFonts w:ascii="Arial" w:hAnsi="Arial" w:cs="Arial"/>
          <w:color w:val="000000"/>
          <w:sz w:val="24"/>
          <w:szCs w:val="24"/>
        </w:rPr>
        <w:t>Reports on Client Abuse and Neglect</w:t>
      </w:r>
    </w:p>
    <w:p w14:paraId="50E80C9D" w14:textId="77777777" w:rsidR="005E4893" w:rsidRPr="005E4893" w:rsidRDefault="005E4893" w:rsidP="005E4893">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color w:val="000000"/>
          <w:sz w:val="24"/>
          <w:szCs w:val="24"/>
        </w:rPr>
      </w:pPr>
      <w:r w:rsidRPr="005E4893">
        <w:rPr>
          <w:rFonts w:ascii="Arial" w:hAnsi="Arial" w:cs="Arial"/>
          <w:color w:val="000000"/>
          <w:sz w:val="24"/>
          <w:szCs w:val="24"/>
        </w:rPr>
        <w:t xml:space="preserve">All reports from DFPS are reviewed by the Executive Director, the Chief Administrative Officer, Chief Program Officer, and the appropriate Service Area Manager.  </w:t>
      </w:r>
    </w:p>
    <w:p w14:paraId="7138C7D0" w14:textId="77777777" w:rsidR="005E4893" w:rsidRPr="005E4893" w:rsidRDefault="005E4893" w:rsidP="005E4893">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color w:val="000000"/>
          <w:sz w:val="24"/>
          <w:szCs w:val="24"/>
        </w:rPr>
      </w:pPr>
      <w:r w:rsidRPr="005E4893">
        <w:rPr>
          <w:rFonts w:ascii="Arial" w:hAnsi="Arial" w:cs="Arial"/>
          <w:color w:val="000000"/>
          <w:sz w:val="24"/>
          <w:szCs w:val="24"/>
        </w:rPr>
        <w:t xml:space="preserve">Staff perform the Client Abuse and Neglect Record System (CANRS) data entry and maintain a log of all reported incidents. The log contains the date, provider, type, and finding for each entry. </w:t>
      </w:r>
    </w:p>
    <w:p w14:paraId="2A565C2B" w14:textId="77777777" w:rsidR="005E4893" w:rsidRPr="005E4893" w:rsidRDefault="005E4893" w:rsidP="005E4893">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color w:val="000000"/>
          <w:sz w:val="24"/>
          <w:szCs w:val="24"/>
        </w:rPr>
      </w:pPr>
      <w:r w:rsidRPr="005E4893">
        <w:rPr>
          <w:rFonts w:ascii="Arial" w:hAnsi="Arial" w:cs="Arial"/>
          <w:color w:val="000000"/>
          <w:sz w:val="24"/>
          <w:szCs w:val="24"/>
        </w:rPr>
        <w:t xml:space="preserve">Quarterly, the data is examined by the Corporate Compliance Committee to look for trends. If trends are found, the data is referred to the relevant Service Area Manager for corrective action. Corrective action and follow-up, if needed, are reported back to the Corporate Compliance Committee.  </w:t>
      </w:r>
    </w:p>
    <w:p w14:paraId="4E1A9CC9" w14:textId="77777777" w:rsidR="005E4893" w:rsidRPr="005E4893" w:rsidRDefault="005E4893" w:rsidP="005E4893">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color w:val="000000"/>
          <w:sz w:val="24"/>
          <w:szCs w:val="24"/>
        </w:rPr>
      </w:pPr>
      <w:r w:rsidRPr="005E4893">
        <w:rPr>
          <w:rFonts w:ascii="Arial" w:hAnsi="Arial" w:cs="Arial"/>
          <w:color w:val="000000"/>
          <w:sz w:val="24"/>
          <w:szCs w:val="24"/>
        </w:rPr>
        <w:t>All employees receive training in prevention of abuse, neglect, and exploitation as new hires, in annual refresher training, and at other times, when review activities indicate a need for additional refresher training.</w:t>
      </w:r>
    </w:p>
    <w:p w14:paraId="6DFDA994" w14:textId="77777777" w:rsidR="005E4893" w:rsidRPr="005E4893" w:rsidRDefault="005E4893" w:rsidP="005E4893">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color w:val="000000"/>
          <w:sz w:val="24"/>
          <w:szCs w:val="24"/>
        </w:rPr>
      </w:pPr>
      <w:r w:rsidRPr="005E4893">
        <w:rPr>
          <w:rFonts w:ascii="Arial" w:hAnsi="Arial" w:cs="Arial"/>
          <w:color w:val="000000"/>
          <w:sz w:val="24"/>
          <w:szCs w:val="24"/>
        </w:rPr>
        <w:t xml:space="preserve">All consumers receive notification of their rights, as well as information on reporting abuse, neglect, or exploitation, at their intake to services, and at least annually thereafter.  </w:t>
      </w:r>
    </w:p>
    <w:p w14:paraId="375F7572" w14:textId="77777777" w:rsidR="005E4893" w:rsidRPr="005E4893" w:rsidRDefault="005E4893" w:rsidP="005E4893">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color w:val="000000"/>
          <w:sz w:val="24"/>
          <w:szCs w:val="24"/>
        </w:rPr>
      </w:pPr>
      <w:r w:rsidRPr="005E4893">
        <w:rPr>
          <w:rFonts w:ascii="Arial" w:hAnsi="Arial" w:cs="Arial"/>
          <w:color w:val="000000"/>
          <w:sz w:val="24"/>
          <w:szCs w:val="24"/>
        </w:rPr>
        <w:t xml:space="preserve">ACCESS policy requires that any employee accused of client abuse, neglect or exploitation be placed on administrative leave until completion of the investigation by DFPS. The employee may return to work if the DFPS finding is that the allegation is either unconfirmed or unfounded. </w:t>
      </w:r>
    </w:p>
    <w:p w14:paraId="642978CB" w14:textId="77777777" w:rsidR="005E4893" w:rsidRPr="005E4893" w:rsidRDefault="005E4893" w:rsidP="005E4893">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color w:val="000000"/>
          <w:sz w:val="24"/>
          <w:szCs w:val="24"/>
        </w:rPr>
      </w:pPr>
      <w:r w:rsidRPr="005E4893">
        <w:rPr>
          <w:rFonts w:ascii="Arial" w:hAnsi="Arial" w:cs="Arial"/>
          <w:color w:val="000000"/>
          <w:sz w:val="24"/>
          <w:szCs w:val="24"/>
        </w:rPr>
        <w:t>If the finding is confirmed, disciplinary action is taken as outlined in ACCESS Procedures, as follows:</w:t>
      </w:r>
    </w:p>
    <w:p w14:paraId="260BF08B" w14:textId="77777777" w:rsidR="005E4893" w:rsidRPr="005E4893" w:rsidRDefault="005E4893" w:rsidP="005E4893">
      <w:pPr>
        <w:widowControl w:val="0"/>
        <w:tabs>
          <w:tab w:val="left" w:pos="-1440"/>
        </w:tabs>
        <w:spacing w:after="0" w:line="240" w:lineRule="auto"/>
        <w:ind w:left="1440"/>
        <w:outlineLvl w:val="1"/>
        <w:rPr>
          <w:rFonts w:ascii="Arial" w:eastAsiaTheme="minorEastAsia" w:hAnsi="Arial" w:cs="Arial"/>
          <w:color w:val="000000"/>
        </w:rPr>
      </w:pPr>
    </w:p>
    <w:p w14:paraId="3317D472" w14:textId="77777777" w:rsidR="005E4893" w:rsidRPr="005E4893" w:rsidRDefault="005E4893" w:rsidP="005E4893">
      <w:pPr>
        <w:widowControl w:val="0"/>
        <w:tabs>
          <w:tab w:val="left" w:pos="-1440"/>
        </w:tabs>
        <w:spacing w:after="0" w:line="240" w:lineRule="auto"/>
        <w:ind w:left="1440"/>
        <w:outlineLvl w:val="1"/>
        <w:rPr>
          <w:rFonts w:ascii="Arial" w:eastAsiaTheme="minorEastAsia" w:hAnsi="Arial" w:cs="Arial"/>
          <w:color w:val="000000"/>
          <w:sz w:val="24"/>
          <w:szCs w:val="24"/>
        </w:rPr>
      </w:pPr>
      <w:r w:rsidRPr="005E4893">
        <w:rPr>
          <w:rFonts w:ascii="Arial" w:eastAsiaTheme="minorEastAsia" w:hAnsi="Arial" w:cs="Arial"/>
          <w:color w:val="000000"/>
        </w:rPr>
        <w:t>“</w:t>
      </w:r>
      <w:r w:rsidRPr="005E4893">
        <w:rPr>
          <w:rFonts w:ascii="Arial" w:eastAsiaTheme="minorEastAsia" w:hAnsi="Arial" w:cs="Arial"/>
          <w:color w:val="000000"/>
          <w:sz w:val="24"/>
          <w:szCs w:val="24"/>
        </w:rPr>
        <w:t>Disciplinary action shall include the following appropriate penalties for employees or agents:</w:t>
      </w:r>
    </w:p>
    <w:p w14:paraId="343DEBFC" w14:textId="77777777" w:rsidR="005E4893" w:rsidRPr="005E4893" w:rsidRDefault="005E4893" w:rsidP="005E4893">
      <w:pPr>
        <w:widowControl w:val="0"/>
        <w:tabs>
          <w:tab w:val="left" w:pos="-1440"/>
        </w:tabs>
        <w:spacing w:after="0" w:line="240" w:lineRule="auto"/>
        <w:ind w:left="1440"/>
        <w:outlineLvl w:val="1"/>
        <w:rPr>
          <w:rFonts w:ascii="Arial" w:eastAsiaTheme="minorEastAsia" w:hAnsi="Arial" w:cs="Arial"/>
          <w:color w:val="000000"/>
          <w:sz w:val="24"/>
          <w:szCs w:val="24"/>
        </w:rPr>
      </w:pPr>
    </w:p>
    <w:p w14:paraId="469302D4" w14:textId="77777777" w:rsidR="005E4893" w:rsidRPr="005E4893" w:rsidRDefault="005E4893" w:rsidP="005E4893">
      <w:pPr>
        <w:widowControl w:val="0"/>
        <w:numPr>
          <w:ilvl w:val="2"/>
          <w:numId w:val="0"/>
        </w:numPr>
        <w:tabs>
          <w:tab w:val="left" w:pos="-1440"/>
          <w:tab w:val="num" w:pos="2160"/>
        </w:tabs>
        <w:spacing w:after="0" w:line="240" w:lineRule="auto"/>
        <w:ind w:left="2880" w:hanging="720"/>
        <w:outlineLvl w:val="2"/>
        <w:rPr>
          <w:rFonts w:ascii="Arial" w:eastAsiaTheme="minorEastAsia" w:hAnsi="Arial" w:cs="Arial"/>
          <w:b/>
          <w:color w:val="000000"/>
          <w:sz w:val="24"/>
          <w:szCs w:val="24"/>
        </w:rPr>
      </w:pPr>
    </w:p>
    <w:p w14:paraId="10E06885" w14:textId="77777777" w:rsidR="005E4893" w:rsidRPr="005E4893" w:rsidRDefault="005E4893" w:rsidP="005E4893">
      <w:pPr>
        <w:widowControl w:val="0"/>
        <w:numPr>
          <w:ilvl w:val="2"/>
          <w:numId w:val="0"/>
        </w:numPr>
        <w:tabs>
          <w:tab w:val="left" w:pos="-1440"/>
          <w:tab w:val="num" w:pos="2160"/>
        </w:tabs>
        <w:spacing w:after="0" w:line="240" w:lineRule="auto"/>
        <w:ind w:left="2880" w:hanging="720"/>
        <w:outlineLvl w:val="2"/>
        <w:rPr>
          <w:rFonts w:ascii="Arial" w:eastAsiaTheme="minorEastAsia" w:hAnsi="Arial" w:cs="Arial"/>
          <w:color w:val="000000"/>
          <w:sz w:val="24"/>
          <w:szCs w:val="24"/>
        </w:rPr>
      </w:pPr>
      <w:r w:rsidRPr="005E4893">
        <w:rPr>
          <w:rFonts w:ascii="Arial" w:eastAsiaTheme="minorEastAsia" w:hAnsi="Arial" w:cs="Arial"/>
          <w:b/>
          <w:color w:val="000000"/>
          <w:sz w:val="24"/>
          <w:szCs w:val="24"/>
        </w:rPr>
        <w:t xml:space="preserve">Class </w:t>
      </w:r>
      <w:proofErr w:type="gramStart"/>
      <w:r w:rsidRPr="005E4893">
        <w:rPr>
          <w:rFonts w:ascii="Arial" w:eastAsiaTheme="minorEastAsia" w:hAnsi="Arial" w:cs="Arial"/>
          <w:b/>
          <w:color w:val="000000"/>
          <w:sz w:val="24"/>
          <w:szCs w:val="24"/>
        </w:rPr>
        <w:t>I  Abuse</w:t>
      </w:r>
      <w:proofErr w:type="gramEnd"/>
      <w:r w:rsidRPr="005E4893">
        <w:rPr>
          <w:rFonts w:ascii="Arial" w:eastAsiaTheme="minorEastAsia" w:hAnsi="Arial" w:cs="Arial"/>
          <w:b/>
          <w:color w:val="000000"/>
          <w:sz w:val="24"/>
          <w:szCs w:val="24"/>
        </w:rPr>
        <w:t>:</w:t>
      </w:r>
      <w:r w:rsidRPr="005E4893">
        <w:rPr>
          <w:rFonts w:ascii="Arial" w:eastAsiaTheme="minorEastAsia" w:hAnsi="Arial" w:cs="Arial"/>
          <w:color w:val="000000"/>
          <w:sz w:val="24"/>
          <w:szCs w:val="24"/>
        </w:rPr>
        <w:t xml:space="preserve">  termination of employment, or of agent's contract.</w:t>
      </w:r>
    </w:p>
    <w:p w14:paraId="0C166034" w14:textId="77777777" w:rsidR="005E4893" w:rsidRPr="005E4893" w:rsidRDefault="005E4893" w:rsidP="005E4893">
      <w:pPr>
        <w:widowControl w:val="0"/>
        <w:numPr>
          <w:ilvl w:val="2"/>
          <w:numId w:val="0"/>
        </w:numPr>
        <w:tabs>
          <w:tab w:val="left" w:pos="-1440"/>
          <w:tab w:val="num" w:pos="2160"/>
        </w:tabs>
        <w:spacing w:after="0" w:line="240" w:lineRule="auto"/>
        <w:ind w:left="2880" w:hanging="720"/>
        <w:outlineLvl w:val="2"/>
        <w:rPr>
          <w:rFonts w:ascii="Arial" w:eastAsiaTheme="minorEastAsia" w:hAnsi="Arial" w:cs="Arial"/>
          <w:color w:val="000000"/>
          <w:sz w:val="24"/>
          <w:szCs w:val="24"/>
        </w:rPr>
      </w:pPr>
    </w:p>
    <w:p w14:paraId="517572F9" w14:textId="77777777" w:rsidR="005E4893" w:rsidRPr="005E4893" w:rsidRDefault="005E4893" w:rsidP="005E4893">
      <w:pPr>
        <w:widowControl w:val="0"/>
        <w:numPr>
          <w:ilvl w:val="2"/>
          <w:numId w:val="0"/>
        </w:numPr>
        <w:tabs>
          <w:tab w:val="left" w:pos="-1440"/>
          <w:tab w:val="num" w:pos="2160"/>
        </w:tabs>
        <w:spacing w:after="0" w:line="240" w:lineRule="auto"/>
        <w:ind w:left="2880" w:hanging="720"/>
        <w:outlineLvl w:val="2"/>
        <w:rPr>
          <w:rFonts w:ascii="Arial" w:eastAsiaTheme="minorEastAsia" w:hAnsi="Arial" w:cs="Arial"/>
          <w:color w:val="000000"/>
          <w:sz w:val="24"/>
          <w:szCs w:val="24"/>
        </w:rPr>
      </w:pPr>
    </w:p>
    <w:p w14:paraId="21C88A42" w14:textId="77777777" w:rsidR="005E4893" w:rsidRPr="005E4893" w:rsidRDefault="005E4893" w:rsidP="005E4893">
      <w:pPr>
        <w:widowControl w:val="0"/>
        <w:numPr>
          <w:ilvl w:val="2"/>
          <w:numId w:val="0"/>
        </w:numPr>
        <w:tabs>
          <w:tab w:val="left" w:pos="-1440"/>
          <w:tab w:val="num" w:pos="2160"/>
        </w:tabs>
        <w:spacing w:after="0" w:line="240" w:lineRule="auto"/>
        <w:ind w:left="2880" w:hanging="720"/>
        <w:outlineLvl w:val="2"/>
        <w:rPr>
          <w:rFonts w:ascii="Arial" w:eastAsiaTheme="minorEastAsia" w:hAnsi="Arial" w:cs="Arial"/>
          <w:b/>
          <w:color w:val="000000"/>
          <w:sz w:val="24"/>
          <w:szCs w:val="24"/>
        </w:rPr>
      </w:pPr>
      <w:r w:rsidRPr="005E4893">
        <w:rPr>
          <w:rFonts w:ascii="Arial" w:eastAsiaTheme="minorEastAsia" w:hAnsi="Arial" w:cs="Arial"/>
          <w:b/>
          <w:color w:val="000000"/>
          <w:sz w:val="24"/>
          <w:szCs w:val="24"/>
        </w:rPr>
        <w:t>Class II Abuse:</w:t>
      </w:r>
    </w:p>
    <w:p w14:paraId="256CCA9D" w14:textId="77777777" w:rsidR="005E4893" w:rsidRPr="005E4893" w:rsidRDefault="005E4893" w:rsidP="005E4893">
      <w:pPr>
        <w:widowControl w:val="0"/>
        <w:tabs>
          <w:tab w:val="left" w:pos="-1440"/>
        </w:tabs>
        <w:spacing w:after="0" w:line="240" w:lineRule="auto"/>
        <w:ind w:left="2880"/>
        <w:outlineLvl w:val="3"/>
        <w:rPr>
          <w:rFonts w:ascii="Arial" w:eastAsiaTheme="minorEastAsia" w:hAnsi="Arial" w:cs="Arial"/>
          <w:color w:val="000000"/>
          <w:sz w:val="24"/>
          <w:szCs w:val="24"/>
        </w:rPr>
      </w:pPr>
      <w:r w:rsidRPr="005E4893">
        <w:rPr>
          <w:rFonts w:ascii="Arial" w:eastAsiaTheme="minorEastAsia" w:hAnsi="Arial" w:cs="Arial"/>
          <w:color w:val="000000"/>
          <w:sz w:val="24"/>
          <w:szCs w:val="24"/>
        </w:rPr>
        <w:t>First Violation:</w:t>
      </w:r>
    </w:p>
    <w:p w14:paraId="59A5AB32" w14:textId="77777777" w:rsidR="005E4893" w:rsidRPr="005E4893" w:rsidRDefault="005E4893" w:rsidP="005E4893">
      <w:pPr>
        <w:widowControl w:val="0"/>
        <w:numPr>
          <w:ilvl w:val="4"/>
          <w:numId w:val="0"/>
        </w:numPr>
        <w:tabs>
          <w:tab w:val="left" w:pos="-1440"/>
          <w:tab w:val="num" w:pos="3600"/>
        </w:tabs>
        <w:spacing w:after="0" w:line="240" w:lineRule="auto"/>
        <w:ind w:left="4320" w:hanging="720"/>
        <w:outlineLvl w:val="4"/>
        <w:rPr>
          <w:rFonts w:ascii="Arial" w:eastAsiaTheme="minorEastAsia" w:hAnsi="Arial" w:cs="Arial"/>
          <w:color w:val="000000"/>
          <w:sz w:val="24"/>
          <w:szCs w:val="24"/>
        </w:rPr>
      </w:pPr>
      <w:r w:rsidRPr="005E4893">
        <w:rPr>
          <w:rFonts w:ascii="Arial" w:eastAsiaTheme="minorEastAsia" w:hAnsi="Arial" w:cs="Arial"/>
          <w:color w:val="000000"/>
          <w:sz w:val="24"/>
          <w:szCs w:val="24"/>
        </w:rPr>
        <w:t>Minimum action:  One (1) day on suspension.</w:t>
      </w:r>
    </w:p>
    <w:p w14:paraId="43A585EA" w14:textId="77777777" w:rsidR="005E4893" w:rsidRPr="005E4893" w:rsidRDefault="005E4893" w:rsidP="005E4893">
      <w:pPr>
        <w:widowControl w:val="0"/>
        <w:numPr>
          <w:ilvl w:val="4"/>
          <w:numId w:val="0"/>
        </w:numPr>
        <w:tabs>
          <w:tab w:val="left" w:pos="-1440"/>
          <w:tab w:val="num" w:pos="3600"/>
        </w:tabs>
        <w:spacing w:after="0" w:line="240" w:lineRule="auto"/>
        <w:ind w:left="4320" w:hanging="720"/>
        <w:outlineLvl w:val="4"/>
        <w:rPr>
          <w:rFonts w:ascii="Arial" w:eastAsiaTheme="minorEastAsia" w:hAnsi="Arial" w:cs="Arial"/>
          <w:color w:val="000000"/>
          <w:sz w:val="24"/>
          <w:szCs w:val="24"/>
        </w:rPr>
      </w:pPr>
      <w:r w:rsidRPr="005E4893">
        <w:rPr>
          <w:rFonts w:ascii="Arial" w:eastAsiaTheme="minorEastAsia" w:hAnsi="Arial" w:cs="Arial"/>
          <w:color w:val="000000"/>
          <w:sz w:val="24"/>
          <w:szCs w:val="24"/>
        </w:rPr>
        <w:t>Maximum action:  Termination of employment.</w:t>
      </w:r>
    </w:p>
    <w:p w14:paraId="400F394D" w14:textId="77777777" w:rsidR="005E4893" w:rsidRPr="005E4893" w:rsidRDefault="005E4893" w:rsidP="005E4893">
      <w:pPr>
        <w:widowControl w:val="0"/>
        <w:tabs>
          <w:tab w:val="left" w:pos="-1440"/>
        </w:tabs>
        <w:spacing w:after="0" w:line="240" w:lineRule="auto"/>
        <w:ind w:left="3600" w:hanging="720"/>
        <w:outlineLvl w:val="3"/>
        <w:rPr>
          <w:rFonts w:ascii="Arial" w:eastAsiaTheme="minorEastAsia" w:hAnsi="Arial" w:cs="Arial"/>
          <w:color w:val="000000"/>
          <w:sz w:val="24"/>
          <w:szCs w:val="24"/>
        </w:rPr>
      </w:pPr>
      <w:r w:rsidRPr="005E4893">
        <w:rPr>
          <w:rFonts w:ascii="Arial" w:eastAsiaTheme="minorEastAsia" w:hAnsi="Arial" w:cs="Arial"/>
          <w:color w:val="000000"/>
          <w:sz w:val="24"/>
          <w:szCs w:val="24"/>
        </w:rPr>
        <w:t>Second Violation:  Termination of employment, or of agent's contract.</w:t>
      </w:r>
    </w:p>
    <w:p w14:paraId="231609E7" w14:textId="77777777" w:rsidR="005E4893" w:rsidRPr="005E4893" w:rsidRDefault="005E4893" w:rsidP="005E4893">
      <w:pPr>
        <w:widowControl w:val="0"/>
        <w:numPr>
          <w:ilvl w:val="2"/>
          <w:numId w:val="0"/>
        </w:numPr>
        <w:tabs>
          <w:tab w:val="left" w:pos="-1440"/>
          <w:tab w:val="num" w:pos="2160"/>
        </w:tabs>
        <w:spacing w:after="0" w:line="240" w:lineRule="auto"/>
        <w:ind w:left="2880" w:hanging="720"/>
        <w:outlineLvl w:val="2"/>
        <w:rPr>
          <w:rFonts w:ascii="Arial" w:eastAsiaTheme="minorEastAsia" w:hAnsi="Arial" w:cs="Arial"/>
          <w:color w:val="000000"/>
          <w:sz w:val="24"/>
          <w:szCs w:val="24"/>
        </w:rPr>
      </w:pPr>
    </w:p>
    <w:p w14:paraId="1F86AEF9" w14:textId="77777777" w:rsidR="005E4893" w:rsidRPr="005E4893" w:rsidRDefault="005E4893" w:rsidP="005E4893">
      <w:pPr>
        <w:widowControl w:val="0"/>
        <w:numPr>
          <w:ilvl w:val="2"/>
          <w:numId w:val="0"/>
        </w:numPr>
        <w:tabs>
          <w:tab w:val="left" w:pos="-1440"/>
          <w:tab w:val="num" w:pos="2160"/>
        </w:tabs>
        <w:spacing w:after="0" w:line="240" w:lineRule="auto"/>
        <w:ind w:left="2880" w:hanging="720"/>
        <w:outlineLvl w:val="2"/>
        <w:rPr>
          <w:rFonts w:ascii="Arial" w:eastAsiaTheme="minorEastAsia" w:hAnsi="Arial" w:cs="Arial"/>
          <w:color w:val="000000"/>
          <w:sz w:val="24"/>
          <w:szCs w:val="24"/>
        </w:rPr>
      </w:pPr>
    </w:p>
    <w:p w14:paraId="0CF347F3" w14:textId="77777777" w:rsidR="005E4893" w:rsidRPr="005E4893" w:rsidRDefault="005E4893" w:rsidP="005E4893">
      <w:pPr>
        <w:widowControl w:val="0"/>
        <w:numPr>
          <w:ilvl w:val="2"/>
          <w:numId w:val="0"/>
        </w:numPr>
        <w:tabs>
          <w:tab w:val="left" w:pos="-1440"/>
          <w:tab w:val="num" w:pos="2160"/>
        </w:tabs>
        <w:spacing w:after="0" w:line="240" w:lineRule="auto"/>
        <w:ind w:left="2880" w:hanging="720"/>
        <w:outlineLvl w:val="2"/>
        <w:rPr>
          <w:rFonts w:ascii="Arial" w:eastAsiaTheme="minorEastAsia" w:hAnsi="Arial" w:cs="Arial"/>
          <w:b/>
          <w:color w:val="000000"/>
          <w:sz w:val="24"/>
          <w:szCs w:val="24"/>
        </w:rPr>
      </w:pPr>
      <w:r w:rsidRPr="005E4893">
        <w:rPr>
          <w:rFonts w:ascii="Arial" w:eastAsiaTheme="minorEastAsia" w:hAnsi="Arial" w:cs="Arial"/>
          <w:b/>
          <w:color w:val="000000"/>
          <w:sz w:val="24"/>
          <w:szCs w:val="24"/>
        </w:rPr>
        <w:t>Class III Abuse:</w:t>
      </w:r>
    </w:p>
    <w:p w14:paraId="6C1BDF4F" w14:textId="77777777" w:rsidR="005E4893" w:rsidRPr="005E4893" w:rsidRDefault="005E4893" w:rsidP="005E4893">
      <w:pPr>
        <w:widowControl w:val="0"/>
        <w:tabs>
          <w:tab w:val="left" w:pos="-1440"/>
        </w:tabs>
        <w:spacing w:after="0" w:line="240" w:lineRule="auto"/>
        <w:ind w:left="2880"/>
        <w:outlineLvl w:val="3"/>
        <w:rPr>
          <w:rFonts w:ascii="Arial" w:eastAsiaTheme="minorEastAsia" w:hAnsi="Arial" w:cs="Arial"/>
          <w:color w:val="000000"/>
          <w:sz w:val="24"/>
          <w:szCs w:val="24"/>
        </w:rPr>
      </w:pPr>
      <w:r w:rsidRPr="005E4893">
        <w:rPr>
          <w:rFonts w:ascii="Arial" w:eastAsiaTheme="minorEastAsia" w:hAnsi="Arial" w:cs="Arial"/>
          <w:color w:val="000000"/>
          <w:sz w:val="24"/>
          <w:szCs w:val="24"/>
        </w:rPr>
        <w:t>First Violation:</w:t>
      </w:r>
    </w:p>
    <w:p w14:paraId="0452D616" w14:textId="77777777" w:rsidR="005E4893" w:rsidRPr="005E4893" w:rsidRDefault="005E4893" w:rsidP="005E4893">
      <w:pPr>
        <w:widowControl w:val="0"/>
        <w:tabs>
          <w:tab w:val="left" w:pos="-1440"/>
        </w:tabs>
        <w:spacing w:after="0" w:line="240" w:lineRule="auto"/>
        <w:ind w:left="4320" w:hanging="1440"/>
        <w:outlineLvl w:val="3"/>
        <w:rPr>
          <w:rFonts w:ascii="Arial" w:eastAsiaTheme="minorEastAsia" w:hAnsi="Arial" w:cs="Arial"/>
          <w:color w:val="000000"/>
          <w:sz w:val="24"/>
          <w:szCs w:val="24"/>
        </w:rPr>
      </w:pPr>
      <w:r w:rsidRPr="005E4893">
        <w:rPr>
          <w:rFonts w:ascii="Arial" w:eastAsiaTheme="minorEastAsia" w:hAnsi="Arial" w:cs="Arial"/>
          <w:color w:val="000000"/>
          <w:sz w:val="24"/>
          <w:szCs w:val="24"/>
        </w:rPr>
        <w:t xml:space="preserve">          Minimum action: A written reprimand by the Service Area Director which shall become part of the employee's personnel file or agent's consultant file.</w:t>
      </w:r>
    </w:p>
    <w:p w14:paraId="78EBAB2F" w14:textId="77777777" w:rsidR="005E4893" w:rsidRPr="005E4893" w:rsidRDefault="005E4893" w:rsidP="005E4893">
      <w:pPr>
        <w:widowControl w:val="0"/>
        <w:tabs>
          <w:tab w:val="left" w:pos="-1440"/>
        </w:tabs>
        <w:spacing w:after="0" w:line="240" w:lineRule="auto"/>
        <w:ind w:left="4320" w:hanging="1440"/>
        <w:outlineLvl w:val="3"/>
        <w:rPr>
          <w:rFonts w:ascii="Arial" w:eastAsiaTheme="minorEastAsia" w:hAnsi="Arial" w:cs="Arial"/>
          <w:color w:val="000000"/>
          <w:sz w:val="24"/>
          <w:szCs w:val="24"/>
        </w:rPr>
      </w:pPr>
    </w:p>
    <w:p w14:paraId="041315D3" w14:textId="77777777" w:rsidR="005E4893" w:rsidRPr="005E4893" w:rsidRDefault="005E4893" w:rsidP="005E4893">
      <w:pPr>
        <w:widowControl w:val="0"/>
        <w:tabs>
          <w:tab w:val="left" w:pos="-1440"/>
        </w:tabs>
        <w:spacing w:after="0" w:line="240" w:lineRule="auto"/>
        <w:ind w:left="4320" w:hanging="720"/>
        <w:jc w:val="both"/>
        <w:outlineLvl w:val="4"/>
        <w:rPr>
          <w:rFonts w:ascii="Arial" w:eastAsiaTheme="minorEastAsia" w:hAnsi="Arial" w:cs="Arial"/>
          <w:color w:val="000000"/>
          <w:sz w:val="24"/>
          <w:szCs w:val="24"/>
        </w:rPr>
      </w:pPr>
      <w:r w:rsidRPr="005E4893">
        <w:rPr>
          <w:rFonts w:ascii="Arial" w:eastAsiaTheme="minorEastAsia" w:hAnsi="Arial" w:cs="Arial"/>
          <w:color w:val="000000"/>
          <w:sz w:val="24"/>
          <w:szCs w:val="24"/>
        </w:rPr>
        <w:t xml:space="preserve">Maximum action:  Termination of employment, or of agent's contract.  </w:t>
      </w:r>
    </w:p>
    <w:p w14:paraId="6B38FAEB" w14:textId="77777777" w:rsidR="005E4893" w:rsidRPr="005E4893" w:rsidRDefault="005E4893" w:rsidP="005E4893">
      <w:pPr>
        <w:widowControl w:val="0"/>
        <w:tabs>
          <w:tab w:val="left" w:pos="-1440"/>
        </w:tabs>
        <w:spacing w:after="0" w:line="240" w:lineRule="auto"/>
        <w:ind w:left="2880"/>
        <w:jc w:val="both"/>
        <w:outlineLvl w:val="3"/>
        <w:rPr>
          <w:rFonts w:ascii="Arial" w:eastAsiaTheme="minorEastAsia" w:hAnsi="Arial" w:cs="Arial"/>
          <w:color w:val="000000"/>
          <w:sz w:val="24"/>
          <w:szCs w:val="24"/>
        </w:rPr>
      </w:pPr>
      <w:r w:rsidRPr="005E4893">
        <w:rPr>
          <w:rFonts w:ascii="Arial" w:eastAsiaTheme="minorEastAsia" w:hAnsi="Arial" w:cs="Arial"/>
          <w:color w:val="000000"/>
          <w:sz w:val="24"/>
          <w:szCs w:val="24"/>
        </w:rPr>
        <w:lastRenderedPageBreak/>
        <w:t>Second Violation:</w:t>
      </w:r>
    </w:p>
    <w:p w14:paraId="03FEFD37" w14:textId="77777777" w:rsidR="005E4893" w:rsidRPr="005E4893" w:rsidRDefault="005E4893" w:rsidP="005E4893">
      <w:pPr>
        <w:widowControl w:val="0"/>
        <w:numPr>
          <w:ilvl w:val="4"/>
          <w:numId w:val="0"/>
        </w:numPr>
        <w:tabs>
          <w:tab w:val="left" w:pos="-1440"/>
          <w:tab w:val="num" w:pos="3600"/>
        </w:tabs>
        <w:spacing w:after="0" w:line="240" w:lineRule="auto"/>
        <w:ind w:left="4320" w:hanging="720"/>
        <w:jc w:val="both"/>
        <w:outlineLvl w:val="4"/>
        <w:rPr>
          <w:rFonts w:ascii="Arial" w:eastAsiaTheme="minorEastAsia" w:hAnsi="Arial" w:cs="Arial"/>
          <w:color w:val="000000"/>
          <w:sz w:val="24"/>
          <w:szCs w:val="24"/>
        </w:rPr>
      </w:pPr>
      <w:r w:rsidRPr="005E4893">
        <w:rPr>
          <w:rFonts w:ascii="Arial" w:eastAsiaTheme="minorEastAsia" w:hAnsi="Arial" w:cs="Arial"/>
          <w:color w:val="000000"/>
          <w:sz w:val="24"/>
          <w:szCs w:val="24"/>
        </w:rPr>
        <w:t>Minimum action:  One (1) day on suspension.</w:t>
      </w:r>
    </w:p>
    <w:p w14:paraId="6844D390" w14:textId="77777777" w:rsidR="005E4893" w:rsidRPr="005E4893" w:rsidRDefault="005E4893" w:rsidP="005E4893">
      <w:pPr>
        <w:widowControl w:val="0"/>
        <w:numPr>
          <w:ilvl w:val="4"/>
          <w:numId w:val="0"/>
        </w:numPr>
        <w:tabs>
          <w:tab w:val="left" w:pos="-1440"/>
          <w:tab w:val="num" w:pos="3600"/>
        </w:tabs>
        <w:spacing w:after="0" w:line="240" w:lineRule="auto"/>
        <w:ind w:left="4320" w:hanging="720"/>
        <w:jc w:val="both"/>
        <w:outlineLvl w:val="4"/>
        <w:rPr>
          <w:rFonts w:ascii="Arial" w:eastAsiaTheme="minorEastAsia" w:hAnsi="Arial" w:cs="Arial"/>
          <w:color w:val="000000"/>
          <w:sz w:val="24"/>
          <w:szCs w:val="24"/>
        </w:rPr>
      </w:pPr>
      <w:r w:rsidRPr="005E4893">
        <w:rPr>
          <w:rFonts w:ascii="Arial" w:eastAsiaTheme="minorEastAsia" w:hAnsi="Arial" w:cs="Arial"/>
          <w:color w:val="000000"/>
          <w:sz w:val="24"/>
          <w:szCs w:val="24"/>
        </w:rPr>
        <w:t>Maximum action:  Termination of employment, or of agent's contract.</w:t>
      </w:r>
    </w:p>
    <w:p w14:paraId="33751813" w14:textId="77777777" w:rsidR="005E4893" w:rsidRPr="005E4893" w:rsidRDefault="005E4893" w:rsidP="005E4893">
      <w:pPr>
        <w:widowControl w:val="0"/>
        <w:numPr>
          <w:ilvl w:val="2"/>
          <w:numId w:val="0"/>
        </w:numPr>
        <w:tabs>
          <w:tab w:val="left" w:pos="-1440"/>
          <w:tab w:val="num" w:pos="2160"/>
        </w:tabs>
        <w:spacing w:after="0" w:line="240" w:lineRule="auto"/>
        <w:ind w:left="2880" w:hanging="720"/>
        <w:jc w:val="both"/>
        <w:outlineLvl w:val="2"/>
        <w:rPr>
          <w:rFonts w:ascii="Arial" w:eastAsiaTheme="minorEastAsia" w:hAnsi="Arial" w:cs="Arial"/>
          <w:b/>
          <w:color w:val="000000"/>
          <w:sz w:val="24"/>
          <w:szCs w:val="24"/>
        </w:rPr>
      </w:pPr>
      <w:r w:rsidRPr="005E4893">
        <w:rPr>
          <w:rFonts w:ascii="Arial" w:eastAsiaTheme="minorEastAsia" w:hAnsi="Arial" w:cs="Arial"/>
          <w:b/>
          <w:color w:val="000000"/>
          <w:sz w:val="24"/>
          <w:szCs w:val="24"/>
        </w:rPr>
        <w:t>Neglect:</w:t>
      </w:r>
    </w:p>
    <w:p w14:paraId="2E2965CC" w14:textId="77777777" w:rsidR="005E4893" w:rsidRPr="005E4893" w:rsidRDefault="005E4893" w:rsidP="005E4893">
      <w:pPr>
        <w:widowControl w:val="0"/>
        <w:tabs>
          <w:tab w:val="left" w:pos="-1440"/>
        </w:tabs>
        <w:spacing w:after="0" w:line="240" w:lineRule="auto"/>
        <w:ind w:left="2880"/>
        <w:jc w:val="both"/>
        <w:outlineLvl w:val="3"/>
        <w:rPr>
          <w:rFonts w:ascii="Arial" w:eastAsiaTheme="minorEastAsia" w:hAnsi="Arial" w:cs="Arial"/>
          <w:color w:val="000000"/>
          <w:sz w:val="24"/>
          <w:szCs w:val="24"/>
        </w:rPr>
      </w:pPr>
      <w:r w:rsidRPr="005E4893">
        <w:rPr>
          <w:rFonts w:ascii="Arial" w:eastAsiaTheme="minorEastAsia" w:hAnsi="Arial" w:cs="Arial"/>
          <w:color w:val="000000"/>
          <w:sz w:val="24"/>
          <w:szCs w:val="24"/>
        </w:rPr>
        <w:t>First Violation:</w:t>
      </w:r>
    </w:p>
    <w:p w14:paraId="0533153C" w14:textId="77777777" w:rsidR="005E4893" w:rsidRPr="005E4893" w:rsidRDefault="005E4893" w:rsidP="005E4893">
      <w:pPr>
        <w:widowControl w:val="0"/>
        <w:numPr>
          <w:ilvl w:val="4"/>
          <w:numId w:val="0"/>
        </w:numPr>
        <w:tabs>
          <w:tab w:val="left" w:pos="-1440"/>
          <w:tab w:val="num" w:pos="3600"/>
        </w:tabs>
        <w:spacing w:after="0" w:line="240" w:lineRule="auto"/>
        <w:ind w:left="4320" w:hanging="720"/>
        <w:jc w:val="both"/>
        <w:outlineLvl w:val="4"/>
        <w:rPr>
          <w:rFonts w:ascii="Arial" w:eastAsiaTheme="minorEastAsia" w:hAnsi="Arial" w:cs="Arial"/>
          <w:color w:val="000000"/>
          <w:sz w:val="24"/>
          <w:szCs w:val="24"/>
        </w:rPr>
      </w:pPr>
      <w:r w:rsidRPr="005E4893">
        <w:rPr>
          <w:rFonts w:ascii="Arial" w:eastAsiaTheme="minorEastAsia" w:hAnsi="Arial" w:cs="Arial"/>
          <w:color w:val="000000"/>
          <w:sz w:val="24"/>
          <w:szCs w:val="24"/>
        </w:rPr>
        <w:t>Minimum action:  A written reprimand from the Service Area Director which shall be placed in the employee's personnel file or agent's consultant file, and one day on suspension.</w:t>
      </w:r>
    </w:p>
    <w:p w14:paraId="13C25546" w14:textId="77777777" w:rsidR="005E4893" w:rsidRPr="005E4893" w:rsidRDefault="005E4893" w:rsidP="005E4893">
      <w:pPr>
        <w:widowControl w:val="0"/>
        <w:numPr>
          <w:ilvl w:val="4"/>
          <w:numId w:val="0"/>
        </w:numPr>
        <w:tabs>
          <w:tab w:val="left" w:pos="-1440"/>
          <w:tab w:val="num" w:pos="3600"/>
        </w:tabs>
        <w:spacing w:after="0" w:line="240" w:lineRule="auto"/>
        <w:ind w:left="4320" w:hanging="720"/>
        <w:jc w:val="both"/>
        <w:outlineLvl w:val="4"/>
        <w:rPr>
          <w:rFonts w:ascii="Arial" w:eastAsiaTheme="minorEastAsia" w:hAnsi="Arial" w:cs="Arial"/>
          <w:color w:val="000000"/>
          <w:sz w:val="24"/>
          <w:szCs w:val="24"/>
        </w:rPr>
      </w:pPr>
      <w:r w:rsidRPr="005E4893">
        <w:rPr>
          <w:rFonts w:ascii="Arial" w:eastAsiaTheme="minorEastAsia" w:hAnsi="Arial" w:cs="Arial"/>
          <w:color w:val="000000"/>
          <w:sz w:val="24"/>
          <w:szCs w:val="24"/>
        </w:rPr>
        <w:t>Maximum action:  Termination of employment, or of agent's contract.</w:t>
      </w:r>
      <w:bookmarkStart w:id="5" w:name="QuickMark"/>
      <w:bookmarkEnd w:id="5"/>
    </w:p>
    <w:p w14:paraId="214E13EE" w14:textId="77777777" w:rsidR="005E4893" w:rsidRPr="005E4893" w:rsidRDefault="005E4893" w:rsidP="005E4893">
      <w:pPr>
        <w:widowControl w:val="0"/>
        <w:tabs>
          <w:tab w:val="left" w:pos="-1440"/>
        </w:tabs>
        <w:spacing w:after="0" w:line="240" w:lineRule="auto"/>
        <w:ind w:left="720"/>
        <w:jc w:val="both"/>
        <w:outlineLvl w:val="4"/>
        <w:rPr>
          <w:rFonts w:ascii="Arial" w:eastAsiaTheme="minorEastAsia" w:hAnsi="Arial" w:cs="Arial"/>
          <w:color w:val="000000"/>
          <w:sz w:val="24"/>
          <w:szCs w:val="24"/>
        </w:rPr>
      </w:pPr>
      <w:r w:rsidRPr="005E4893">
        <w:rPr>
          <w:rFonts w:ascii="Arial" w:eastAsiaTheme="minorEastAsia" w:hAnsi="Arial" w:cs="Arial"/>
          <w:color w:val="000000"/>
          <w:sz w:val="24"/>
          <w:szCs w:val="24"/>
        </w:rPr>
        <w:tab/>
      </w:r>
      <w:r w:rsidRPr="005E4893">
        <w:rPr>
          <w:rFonts w:ascii="Arial" w:eastAsiaTheme="minorEastAsia" w:hAnsi="Arial" w:cs="Arial"/>
          <w:color w:val="000000"/>
          <w:sz w:val="24"/>
          <w:szCs w:val="24"/>
        </w:rPr>
        <w:tab/>
      </w:r>
      <w:r w:rsidRPr="005E4893">
        <w:rPr>
          <w:rFonts w:ascii="Arial" w:eastAsiaTheme="minorEastAsia" w:hAnsi="Arial" w:cs="Arial"/>
          <w:color w:val="000000"/>
          <w:sz w:val="24"/>
          <w:szCs w:val="24"/>
        </w:rPr>
        <w:tab/>
        <w:t>Second Violation:</w:t>
      </w:r>
    </w:p>
    <w:p w14:paraId="4B5F5F76" w14:textId="77777777" w:rsidR="005E4893" w:rsidRPr="005E4893" w:rsidRDefault="005E4893" w:rsidP="005E4893">
      <w:pPr>
        <w:widowControl w:val="0"/>
        <w:tabs>
          <w:tab w:val="left" w:pos="-1440"/>
        </w:tabs>
        <w:spacing w:after="0" w:line="240" w:lineRule="auto"/>
        <w:ind w:left="4320" w:hanging="720"/>
        <w:jc w:val="both"/>
        <w:outlineLvl w:val="4"/>
        <w:rPr>
          <w:rFonts w:ascii="Arial" w:eastAsiaTheme="minorEastAsia" w:hAnsi="Arial" w:cs="Arial"/>
          <w:color w:val="000000"/>
          <w:sz w:val="24"/>
          <w:szCs w:val="24"/>
        </w:rPr>
      </w:pPr>
      <w:r w:rsidRPr="005E4893">
        <w:rPr>
          <w:rFonts w:ascii="Arial" w:eastAsiaTheme="minorEastAsia" w:hAnsi="Arial" w:cs="Arial"/>
          <w:color w:val="000000"/>
          <w:sz w:val="24"/>
          <w:szCs w:val="24"/>
        </w:rPr>
        <w:t>Minimum action:  Ten (10) days on suspension.</w:t>
      </w:r>
    </w:p>
    <w:p w14:paraId="24DE0F14" w14:textId="77777777" w:rsidR="005E4893" w:rsidRPr="005E4893" w:rsidRDefault="005E4893" w:rsidP="005E4893">
      <w:pPr>
        <w:widowControl w:val="0"/>
        <w:tabs>
          <w:tab w:val="left" w:pos="-1440"/>
        </w:tabs>
        <w:spacing w:after="0" w:line="240" w:lineRule="auto"/>
        <w:ind w:left="4320" w:hanging="720"/>
        <w:jc w:val="both"/>
        <w:outlineLvl w:val="4"/>
        <w:rPr>
          <w:rFonts w:ascii="Arial" w:eastAsiaTheme="minorEastAsia" w:hAnsi="Arial" w:cs="Arial"/>
          <w:color w:val="000000"/>
          <w:sz w:val="24"/>
          <w:szCs w:val="24"/>
        </w:rPr>
      </w:pPr>
      <w:r w:rsidRPr="005E4893">
        <w:rPr>
          <w:rFonts w:ascii="Arial" w:eastAsiaTheme="minorEastAsia" w:hAnsi="Arial" w:cs="Arial"/>
          <w:sz w:val="24"/>
          <w:szCs w:val="24"/>
        </w:rPr>
        <w:t>Maximum action:  Termination of employment, or of agent's contract.”</w:t>
      </w:r>
    </w:p>
    <w:p w14:paraId="75F54A9A"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bCs/>
          <w:sz w:val="28"/>
          <w:szCs w:val="28"/>
        </w:rPr>
      </w:pPr>
      <w:r w:rsidRPr="005E4893">
        <w:rPr>
          <w:rFonts w:ascii="Arial" w:hAnsi="Arial" w:cs="Arial"/>
          <w:b/>
          <w:bCs/>
          <w:sz w:val="28"/>
          <w:szCs w:val="28"/>
        </w:rPr>
        <w:br w:type="page"/>
      </w:r>
      <w:r w:rsidRPr="005E4893">
        <w:rPr>
          <w:rFonts w:ascii="Arial" w:hAnsi="Arial" w:cs="Arial"/>
          <w:b/>
          <w:bCs/>
          <w:sz w:val="28"/>
          <w:szCs w:val="28"/>
        </w:rPr>
        <w:lastRenderedPageBreak/>
        <w:t>Quality Improvement and Oversight of</w:t>
      </w:r>
    </w:p>
    <w:p w14:paraId="5E3BFC11" w14:textId="77777777" w:rsidR="005E4893" w:rsidRPr="005E4893" w:rsidRDefault="005E4893" w:rsidP="005E4893">
      <w:pPr>
        <w:jc w:val="center"/>
        <w:rPr>
          <w:rFonts w:ascii="Arial" w:hAnsi="Arial" w:cs="Arial"/>
          <w:b/>
          <w:bCs/>
          <w:sz w:val="28"/>
          <w:szCs w:val="28"/>
        </w:rPr>
      </w:pPr>
      <w:r w:rsidRPr="005E4893">
        <w:rPr>
          <w:rFonts w:ascii="Arial" w:hAnsi="Arial" w:cs="Arial"/>
          <w:b/>
          <w:bCs/>
          <w:sz w:val="28"/>
          <w:szCs w:val="28"/>
        </w:rPr>
        <w:t>Prescribing of Psychoactive and Other Medications</w:t>
      </w:r>
    </w:p>
    <w:p w14:paraId="3E41F769" w14:textId="77777777" w:rsidR="005E4893" w:rsidRPr="005E4893" w:rsidRDefault="005E4893" w:rsidP="005E4893">
      <w:pPr>
        <w:rPr>
          <w:rFonts w:ascii="Arial" w:hAnsi="Arial" w:cs="Arial"/>
          <w:sz w:val="24"/>
          <w:szCs w:val="24"/>
        </w:rPr>
      </w:pPr>
      <w:r w:rsidRPr="005E4893">
        <w:rPr>
          <w:rFonts w:ascii="Arial" w:hAnsi="Arial" w:cs="Arial"/>
          <w:sz w:val="24"/>
          <w:szCs w:val="24"/>
        </w:rPr>
        <w:t xml:space="preserve">ACCESS Operating Procedures on Psychiatric Medication Services and Delegation direct the implementation of prescribing practices in compliance with </w:t>
      </w:r>
      <w:r w:rsidRPr="005E4893">
        <w:rPr>
          <w:rFonts w:cs="Times New Roman"/>
          <w:sz w:val="24"/>
          <w:szCs w:val="24"/>
        </w:rPr>
        <w:t>§</w:t>
      </w:r>
      <w:r w:rsidRPr="005E4893">
        <w:rPr>
          <w:rFonts w:ascii="Arial" w:hAnsi="Arial" w:cs="Arial"/>
          <w:sz w:val="24"/>
          <w:szCs w:val="24"/>
        </w:rPr>
        <w:t xml:space="preserve">415.12 of the TAC. Oversight of the Center’s prescribing practices is provided through contract with Mark Janes, MD, as Medical Director and consultant.  Dr. Janes also serves as the UM psychiatrist for the ETBHN Regional UM Committee, of which ACCESS is a member.  The Regional UM Committee reviews Pharmacy Reports which look at the number and types of medications prescribed by physician associated pharmacy costs.  The Center UM Committee and Management also review the reports to identify practice concerns and any outliers.  </w:t>
      </w:r>
    </w:p>
    <w:p w14:paraId="03BD4BD1" w14:textId="77777777" w:rsidR="005E4893" w:rsidRPr="005E4893" w:rsidRDefault="005E4893" w:rsidP="005E4893">
      <w:pPr>
        <w:rPr>
          <w:rFonts w:ascii="Arial" w:hAnsi="Arial" w:cs="Arial"/>
          <w:sz w:val="24"/>
          <w:szCs w:val="24"/>
        </w:rPr>
      </w:pPr>
      <w:r w:rsidRPr="005E4893">
        <w:rPr>
          <w:rFonts w:ascii="Arial" w:hAnsi="Arial" w:cs="Arial"/>
          <w:sz w:val="24"/>
          <w:szCs w:val="24"/>
        </w:rPr>
        <w:t>Nursing staff review all medication orders and documentation both before and after each clinic medication visit to ensure documentation is completed as required and that lab tests are obtained as ordered. ACCESS QM staff monitor psychoactive medication related services through routine chart reviews of service delivery documentation and when completing New Generation Medication studies.   Inadequate documentation, polypharmacy outside approved guidelines, emergency and PRN use of psychoactive medications, medication errors, and adverse drug reactions, if found, are reviewed and corrected by medical staff and reported to the QM Committee through the Corporate Compliance Log.</w:t>
      </w:r>
    </w:p>
    <w:p w14:paraId="10124E25" w14:textId="77777777" w:rsidR="005E4893" w:rsidRPr="005E4893" w:rsidRDefault="005E4893" w:rsidP="005E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294CA447" w14:textId="77777777" w:rsidR="005E4893" w:rsidRPr="005E4893" w:rsidRDefault="005E4893" w:rsidP="005E4893">
      <w:pPr>
        <w:jc w:val="center"/>
        <w:rPr>
          <w:rFonts w:ascii="Arial" w:hAnsi="Arial" w:cs="Arial"/>
          <w:b/>
          <w:bCs/>
          <w:sz w:val="28"/>
          <w:szCs w:val="28"/>
        </w:rPr>
      </w:pPr>
      <w:r w:rsidRPr="005E4893">
        <w:rPr>
          <w:rFonts w:cs="Times New Roman"/>
          <w:noProof/>
        </w:rPr>
        <w:drawing>
          <wp:anchor distT="0" distB="0" distL="114300" distR="114300" simplePos="0" relativeHeight="251659264" behindDoc="0" locked="0" layoutInCell="1" allowOverlap="1" wp14:anchorId="261E8971" wp14:editId="7C8B741C">
            <wp:simplePos x="0" y="0"/>
            <wp:positionH relativeFrom="column">
              <wp:posOffset>-1152525</wp:posOffset>
            </wp:positionH>
            <wp:positionV relativeFrom="paragraph">
              <wp:posOffset>3931285</wp:posOffset>
            </wp:positionV>
            <wp:extent cx="209550" cy="16192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209550" cy="161925"/>
                    </a:xfrm>
                    <a:prstGeom prst="rect">
                      <a:avLst/>
                    </a:prstGeom>
                    <a:noFill/>
                    <a:ln w="9525">
                      <a:noFill/>
                      <a:miter lim="800000"/>
                      <a:headEnd/>
                      <a:tailEnd/>
                    </a:ln>
                  </pic:spPr>
                </pic:pic>
              </a:graphicData>
            </a:graphic>
          </wp:anchor>
        </w:drawing>
      </w:r>
      <w:r w:rsidRPr="005E4893">
        <w:rPr>
          <w:rFonts w:ascii="Arial" w:hAnsi="Arial" w:cs="Arial"/>
          <w:b/>
          <w:bCs/>
          <w:sz w:val="28"/>
          <w:szCs w:val="28"/>
        </w:rPr>
        <w:t>Monitoring the Effectiveness of the QM Plan</w:t>
      </w:r>
    </w:p>
    <w:p w14:paraId="7C471287" w14:textId="77777777" w:rsidR="005E4893" w:rsidRPr="005E4893" w:rsidRDefault="005E4893" w:rsidP="005E48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5E4893">
        <w:rPr>
          <w:rFonts w:ascii="Arial" w:hAnsi="Arial" w:cs="Arial"/>
          <w:sz w:val="24"/>
          <w:szCs w:val="24"/>
        </w:rPr>
        <w:t>The Quality Management Plan is reviewed and updated annually.  New or modified targets and outcomes for each year are established by the Executive Council and/or Quality Management Committee, based on State contracts and local goals and objectives.  All available input from consumers and the public, as well as employees and pay sources, is incorporated into the Plan.  Quality Management staff ensure the completeness and relevancy of the QM Plan through ongoing reviews of changes to standards, laws, Rules, regulations, licensing and/or accrediting requirements, to determine if a revision to the QM Plan is needed.  The ACCESS Board of Trustees, Executive Director, and the Quality Management Committee approve the plan annually, or at each revision.</w:t>
      </w:r>
    </w:p>
    <w:p w14:paraId="4D9EC3F9" w14:textId="77777777" w:rsidR="005E4893" w:rsidRPr="005E4893" w:rsidRDefault="005E4893" w:rsidP="005E48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5E4893">
        <w:rPr>
          <w:rFonts w:ascii="Arial" w:hAnsi="Arial" w:cs="Arial"/>
          <w:sz w:val="24"/>
          <w:szCs w:val="24"/>
        </w:rPr>
        <w:t>The Quality Management Plan is posted on the “public” drive on the center’s computer network, which is available to all employees.  The Plan is also posted on the ACCESS website.</w:t>
      </w:r>
    </w:p>
    <w:p w14:paraId="5ED0F5E8"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4"/>
          <w:szCs w:val="24"/>
        </w:rPr>
      </w:pPr>
    </w:p>
    <w:p w14:paraId="1176A5F1"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b/>
          <w:bCs/>
          <w:sz w:val="24"/>
          <w:szCs w:val="24"/>
        </w:rPr>
      </w:pPr>
      <w:r w:rsidRPr="005E4893">
        <w:rPr>
          <w:rFonts w:ascii="Arial" w:eastAsiaTheme="minorEastAsia" w:hAnsi="Arial" w:cs="Arial"/>
          <w:sz w:val="24"/>
          <w:szCs w:val="24"/>
        </w:rPr>
        <w:br w:type="page"/>
      </w:r>
      <w:r w:rsidRPr="005E4893">
        <w:rPr>
          <w:rFonts w:ascii="Arial" w:eastAsiaTheme="minorEastAsia" w:hAnsi="Arial" w:cs="Arial"/>
          <w:b/>
          <w:bCs/>
          <w:sz w:val="24"/>
          <w:szCs w:val="24"/>
        </w:rPr>
        <w:lastRenderedPageBreak/>
        <w:t>Key Quality Indicators, FY22-23</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880"/>
        <w:gridCol w:w="2235"/>
        <w:gridCol w:w="2805"/>
      </w:tblGrid>
      <w:tr w:rsidR="005E4893" w:rsidRPr="005E4893" w14:paraId="6773D130" w14:textId="77777777" w:rsidTr="002B3136">
        <w:tc>
          <w:tcPr>
            <w:tcW w:w="2790" w:type="dxa"/>
            <w:shd w:val="clear" w:color="auto" w:fill="F3F3F3"/>
          </w:tcPr>
          <w:p w14:paraId="0FC8CE2B"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4"/>
                <w:szCs w:val="24"/>
              </w:rPr>
            </w:pPr>
            <w:r w:rsidRPr="005E4893">
              <w:rPr>
                <w:rFonts w:ascii="Arial" w:eastAsiaTheme="minorEastAsia" w:hAnsi="Arial" w:cs="Arial"/>
                <w:sz w:val="24"/>
                <w:szCs w:val="24"/>
              </w:rPr>
              <w:t>Indicator</w:t>
            </w:r>
          </w:p>
        </w:tc>
        <w:tc>
          <w:tcPr>
            <w:tcW w:w="2880" w:type="dxa"/>
            <w:shd w:val="clear" w:color="auto" w:fill="F3F3F3"/>
          </w:tcPr>
          <w:p w14:paraId="259A0344"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4"/>
                <w:szCs w:val="24"/>
              </w:rPr>
            </w:pPr>
            <w:r w:rsidRPr="005E4893">
              <w:rPr>
                <w:rFonts w:ascii="Arial" w:eastAsiaTheme="minorEastAsia" w:hAnsi="Arial" w:cs="Arial"/>
                <w:sz w:val="24"/>
                <w:szCs w:val="24"/>
              </w:rPr>
              <w:t>Method</w:t>
            </w:r>
          </w:p>
        </w:tc>
        <w:tc>
          <w:tcPr>
            <w:tcW w:w="2235" w:type="dxa"/>
            <w:shd w:val="clear" w:color="auto" w:fill="F3F3F3"/>
          </w:tcPr>
          <w:p w14:paraId="207C11A9"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4"/>
                <w:szCs w:val="24"/>
              </w:rPr>
            </w:pPr>
            <w:r w:rsidRPr="005E4893">
              <w:rPr>
                <w:rFonts w:ascii="Arial" w:eastAsiaTheme="minorEastAsia" w:hAnsi="Arial" w:cs="Arial"/>
                <w:sz w:val="24"/>
                <w:szCs w:val="24"/>
              </w:rPr>
              <w:t>Frequency</w:t>
            </w:r>
          </w:p>
        </w:tc>
        <w:tc>
          <w:tcPr>
            <w:tcW w:w="2805" w:type="dxa"/>
            <w:shd w:val="clear" w:color="auto" w:fill="F3F3F3"/>
          </w:tcPr>
          <w:p w14:paraId="52BE3E96"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4"/>
                <w:szCs w:val="24"/>
              </w:rPr>
            </w:pPr>
            <w:r w:rsidRPr="005E4893">
              <w:rPr>
                <w:rFonts w:ascii="Arial" w:eastAsiaTheme="minorEastAsia" w:hAnsi="Arial" w:cs="Arial"/>
                <w:sz w:val="24"/>
                <w:szCs w:val="24"/>
              </w:rPr>
              <w:t>Target</w:t>
            </w:r>
          </w:p>
        </w:tc>
      </w:tr>
      <w:tr w:rsidR="005E4893" w:rsidRPr="005E4893" w14:paraId="69CDD7B3" w14:textId="77777777" w:rsidTr="002B3136">
        <w:tc>
          <w:tcPr>
            <w:tcW w:w="2790" w:type="dxa"/>
          </w:tcPr>
          <w:p w14:paraId="612D1054"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Targets and measures from State Performance Contracts</w:t>
            </w:r>
          </w:p>
        </w:tc>
        <w:tc>
          <w:tcPr>
            <w:tcW w:w="2880" w:type="dxa"/>
          </w:tcPr>
          <w:p w14:paraId="18D843F4"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Reports from CARE, MBOW, local data</w:t>
            </w:r>
          </w:p>
        </w:tc>
        <w:tc>
          <w:tcPr>
            <w:tcW w:w="2235" w:type="dxa"/>
          </w:tcPr>
          <w:p w14:paraId="3BB3AE86"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Quarterly or as indicated</w:t>
            </w:r>
          </w:p>
        </w:tc>
        <w:tc>
          <w:tcPr>
            <w:tcW w:w="2805" w:type="dxa"/>
          </w:tcPr>
          <w:p w14:paraId="773B1E12"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Meet</w:t>
            </w:r>
          </w:p>
          <w:p w14:paraId="31FD9F1D"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standards</w:t>
            </w:r>
          </w:p>
        </w:tc>
      </w:tr>
      <w:tr w:rsidR="005E4893" w:rsidRPr="005E4893" w14:paraId="3A4B2001" w14:textId="77777777" w:rsidTr="002B3136">
        <w:tc>
          <w:tcPr>
            <w:tcW w:w="2790" w:type="dxa"/>
          </w:tcPr>
          <w:p w14:paraId="18D8E8C3"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Protocols for Medicaid reimbursement</w:t>
            </w:r>
          </w:p>
        </w:tc>
        <w:tc>
          <w:tcPr>
            <w:tcW w:w="2880" w:type="dxa"/>
          </w:tcPr>
          <w:p w14:paraId="5466488C"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In-house audits</w:t>
            </w:r>
          </w:p>
        </w:tc>
        <w:tc>
          <w:tcPr>
            <w:tcW w:w="2235" w:type="dxa"/>
          </w:tcPr>
          <w:p w14:paraId="72F9F62D"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Monthly</w:t>
            </w:r>
          </w:p>
        </w:tc>
        <w:tc>
          <w:tcPr>
            <w:tcW w:w="2805" w:type="dxa"/>
          </w:tcPr>
          <w:p w14:paraId="7A661BF3"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95%</w:t>
            </w:r>
          </w:p>
        </w:tc>
      </w:tr>
      <w:tr w:rsidR="005E4893" w:rsidRPr="005E4893" w14:paraId="1B302EC9" w14:textId="77777777" w:rsidTr="002B3136">
        <w:trPr>
          <w:trHeight w:val="296"/>
        </w:trPr>
        <w:tc>
          <w:tcPr>
            <w:tcW w:w="2790" w:type="dxa"/>
          </w:tcPr>
          <w:p w14:paraId="6F17A166"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Data accuracy</w:t>
            </w:r>
          </w:p>
        </w:tc>
        <w:tc>
          <w:tcPr>
            <w:tcW w:w="2880" w:type="dxa"/>
          </w:tcPr>
          <w:p w14:paraId="7897BA7D"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Audits</w:t>
            </w:r>
          </w:p>
        </w:tc>
        <w:tc>
          <w:tcPr>
            <w:tcW w:w="2235" w:type="dxa"/>
          </w:tcPr>
          <w:p w14:paraId="6FDA581A"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Variable</w:t>
            </w:r>
          </w:p>
        </w:tc>
        <w:tc>
          <w:tcPr>
            <w:tcW w:w="2805" w:type="dxa"/>
          </w:tcPr>
          <w:p w14:paraId="2672BFAE"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95%</w:t>
            </w:r>
          </w:p>
        </w:tc>
      </w:tr>
      <w:tr w:rsidR="005E4893" w:rsidRPr="005E4893" w14:paraId="0F5C04CF" w14:textId="77777777" w:rsidTr="002B3136">
        <w:tc>
          <w:tcPr>
            <w:tcW w:w="2790" w:type="dxa"/>
          </w:tcPr>
          <w:p w14:paraId="227F8DD1"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Direct service/billing time</w:t>
            </w:r>
          </w:p>
          <w:p w14:paraId="127058A1"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(service delivery &amp; access to services measure)</w:t>
            </w:r>
          </w:p>
        </w:tc>
        <w:tc>
          <w:tcPr>
            <w:tcW w:w="2880" w:type="dxa"/>
          </w:tcPr>
          <w:p w14:paraId="7B04D9D3"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In-house report from local database</w:t>
            </w:r>
          </w:p>
        </w:tc>
        <w:tc>
          <w:tcPr>
            <w:tcW w:w="2235" w:type="dxa"/>
          </w:tcPr>
          <w:p w14:paraId="04255C7B"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Semi-Annual ,or more often</w:t>
            </w:r>
          </w:p>
        </w:tc>
        <w:tc>
          <w:tcPr>
            <w:tcW w:w="2805" w:type="dxa"/>
          </w:tcPr>
          <w:p w14:paraId="285992A8"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&gt;50%</w:t>
            </w:r>
          </w:p>
        </w:tc>
      </w:tr>
      <w:tr w:rsidR="005E4893" w:rsidRPr="005E4893" w14:paraId="40402363" w14:textId="77777777" w:rsidTr="002B3136">
        <w:tc>
          <w:tcPr>
            <w:tcW w:w="2790" w:type="dxa"/>
          </w:tcPr>
          <w:p w14:paraId="58314181"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Staff Mandatory On-line Training</w:t>
            </w:r>
          </w:p>
        </w:tc>
        <w:tc>
          <w:tcPr>
            <w:tcW w:w="2880" w:type="dxa"/>
          </w:tcPr>
          <w:p w14:paraId="74AAD690"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Record of completion</w:t>
            </w:r>
          </w:p>
        </w:tc>
        <w:tc>
          <w:tcPr>
            <w:tcW w:w="2235" w:type="dxa"/>
          </w:tcPr>
          <w:p w14:paraId="58F6574F"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Annual</w:t>
            </w:r>
          </w:p>
        </w:tc>
        <w:tc>
          <w:tcPr>
            <w:tcW w:w="2805" w:type="dxa"/>
          </w:tcPr>
          <w:p w14:paraId="7D805B6B"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100%</w:t>
            </w:r>
          </w:p>
        </w:tc>
      </w:tr>
      <w:tr w:rsidR="005E4893" w:rsidRPr="005E4893" w14:paraId="386D0BDC" w14:textId="77777777" w:rsidTr="002B3136">
        <w:tc>
          <w:tcPr>
            <w:tcW w:w="2790" w:type="dxa"/>
          </w:tcPr>
          <w:p w14:paraId="779A6F31" w14:textId="77777777" w:rsidR="005E4893" w:rsidRPr="005E4893" w:rsidRDefault="005E4893" w:rsidP="004E15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 xml:space="preserve">Staff Training </w:t>
            </w:r>
            <w:r w:rsidR="004E15C1">
              <w:rPr>
                <w:rFonts w:ascii="Arial" w:eastAsiaTheme="minorEastAsia" w:hAnsi="Arial" w:cs="Arial"/>
                <w:sz w:val="20"/>
                <w:szCs w:val="20"/>
              </w:rPr>
              <w:t>on</w:t>
            </w:r>
            <w:r w:rsidRPr="005E4893">
              <w:rPr>
                <w:rFonts w:ascii="Arial" w:eastAsiaTheme="minorEastAsia" w:hAnsi="Arial" w:cs="Arial"/>
                <w:sz w:val="20"/>
                <w:szCs w:val="20"/>
              </w:rPr>
              <w:t xml:space="preserve"> </w:t>
            </w:r>
            <w:r w:rsidR="004E15C1">
              <w:rPr>
                <w:rFonts w:ascii="Arial" w:eastAsiaTheme="minorEastAsia" w:hAnsi="Arial" w:cs="Arial"/>
                <w:sz w:val="20"/>
                <w:szCs w:val="20"/>
              </w:rPr>
              <w:t>Crisis Services</w:t>
            </w:r>
          </w:p>
        </w:tc>
        <w:tc>
          <w:tcPr>
            <w:tcW w:w="2880" w:type="dxa"/>
          </w:tcPr>
          <w:p w14:paraId="7AA8B005" w14:textId="77777777" w:rsidR="005E4893" w:rsidRPr="005E4893" w:rsidRDefault="005E4893" w:rsidP="004E15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In-house test over information needed to perform crisis duties</w:t>
            </w:r>
          </w:p>
        </w:tc>
        <w:tc>
          <w:tcPr>
            <w:tcW w:w="2235" w:type="dxa"/>
          </w:tcPr>
          <w:p w14:paraId="3475AE85"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Prior to duties assigned</w:t>
            </w:r>
          </w:p>
        </w:tc>
        <w:tc>
          <w:tcPr>
            <w:tcW w:w="2805" w:type="dxa"/>
          </w:tcPr>
          <w:p w14:paraId="21B50427" w14:textId="77777777" w:rsidR="005E4893" w:rsidRPr="005E4893" w:rsidRDefault="005E4893" w:rsidP="004E15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 xml:space="preserve">Passing score </w:t>
            </w:r>
          </w:p>
        </w:tc>
      </w:tr>
      <w:tr w:rsidR="005E4893" w:rsidRPr="005E4893" w14:paraId="66446682" w14:textId="77777777" w:rsidTr="002B3136">
        <w:tc>
          <w:tcPr>
            <w:tcW w:w="2790" w:type="dxa"/>
          </w:tcPr>
          <w:p w14:paraId="4A6CB988"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Staff Training for CANS/ANSA</w:t>
            </w:r>
          </w:p>
        </w:tc>
        <w:tc>
          <w:tcPr>
            <w:tcW w:w="2880" w:type="dxa"/>
          </w:tcPr>
          <w:p w14:paraId="4816829A"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 xml:space="preserve">Completion of on-line training </w:t>
            </w:r>
          </w:p>
        </w:tc>
        <w:tc>
          <w:tcPr>
            <w:tcW w:w="2235" w:type="dxa"/>
          </w:tcPr>
          <w:p w14:paraId="229D32E0"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Prior to duties assigned</w:t>
            </w:r>
            <w:r w:rsidR="004E15C1">
              <w:rPr>
                <w:rFonts w:ascii="Arial" w:eastAsiaTheme="minorEastAsia" w:hAnsi="Arial" w:cs="Arial"/>
                <w:sz w:val="20"/>
                <w:szCs w:val="20"/>
              </w:rPr>
              <w:t xml:space="preserve"> &amp; annually</w:t>
            </w:r>
          </w:p>
        </w:tc>
        <w:tc>
          <w:tcPr>
            <w:tcW w:w="2805" w:type="dxa"/>
          </w:tcPr>
          <w:p w14:paraId="03B5888E"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Passing score on CANS/ANSA test</w:t>
            </w:r>
          </w:p>
        </w:tc>
      </w:tr>
      <w:tr w:rsidR="005E4893" w:rsidRPr="005E4893" w14:paraId="2AAB7084" w14:textId="77777777" w:rsidTr="002B3136">
        <w:tc>
          <w:tcPr>
            <w:tcW w:w="2790" w:type="dxa"/>
          </w:tcPr>
          <w:p w14:paraId="691D6888"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Complaints; Allegations of Abuse and Neglect</w:t>
            </w:r>
          </w:p>
        </w:tc>
        <w:tc>
          <w:tcPr>
            <w:tcW w:w="2880" w:type="dxa"/>
          </w:tcPr>
          <w:p w14:paraId="28402B69"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In-house investigations and reporting to state agencies</w:t>
            </w:r>
          </w:p>
        </w:tc>
        <w:tc>
          <w:tcPr>
            <w:tcW w:w="2235" w:type="dxa"/>
          </w:tcPr>
          <w:p w14:paraId="40CE143D"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Per occurrence</w:t>
            </w:r>
          </w:p>
        </w:tc>
        <w:tc>
          <w:tcPr>
            <w:tcW w:w="2805" w:type="dxa"/>
          </w:tcPr>
          <w:p w14:paraId="3CEB51BC"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Within designated time frame</w:t>
            </w:r>
          </w:p>
        </w:tc>
      </w:tr>
      <w:tr w:rsidR="005E4893" w:rsidRPr="005E4893" w14:paraId="73BCDB25" w14:textId="77777777" w:rsidTr="002B3136">
        <w:trPr>
          <w:trHeight w:val="1178"/>
        </w:trPr>
        <w:tc>
          <w:tcPr>
            <w:tcW w:w="2790" w:type="dxa"/>
          </w:tcPr>
          <w:p w14:paraId="0E083BEB"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TRR  implementation</w:t>
            </w:r>
          </w:p>
          <w:p w14:paraId="6CEF502E"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(service delivery measure)</w:t>
            </w:r>
          </w:p>
        </w:tc>
        <w:tc>
          <w:tcPr>
            <w:tcW w:w="2880" w:type="dxa"/>
          </w:tcPr>
          <w:p w14:paraId="33E3DC30"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Reports from MBOW; QM/UM oversight &amp; audits; fidelity reviews of Evidence Based Practices</w:t>
            </w:r>
          </w:p>
        </w:tc>
        <w:tc>
          <w:tcPr>
            <w:tcW w:w="2235" w:type="dxa"/>
          </w:tcPr>
          <w:p w14:paraId="4782F16F"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Variable</w:t>
            </w:r>
          </w:p>
        </w:tc>
        <w:tc>
          <w:tcPr>
            <w:tcW w:w="2805" w:type="dxa"/>
          </w:tcPr>
          <w:p w14:paraId="0574FA8E"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Meet standards</w:t>
            </w:r>
            <w:r w:rsidR="004E15C1">
              <w:rPr>
                <w:rFonts w:ascii="Arial" w:eastAsiaTheme="minorEastAsia" w:hAnsi="Arial" w:cs="Arial"/>
                <w:sz w:val="20"/>
                <w:szCs w:val="20"/>
              </w:rPr>
              <w:t xml:space="preserve"> &amp; State audit compliance</w:t>
            </w:r>
          </w:p>
        </w:tc>
      </w:tr>
      <w:tr w:rsidR="005E4893" w:rsidRPr="005E4893" w14:paraId="19AEDA96" w14:textId="77777777" w:rsidTr="002B3136">
        <w:tc>
          <w:tcPr>
            <w:tcW w:w="2790" w:type="dxa"/>
          </w:tcPr>
          <w:p w14:paraId="2F30182C"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Texas Resiliency &amp; Recovery (TRR) Activities</w:t>
            </w:r>
          </w:p>
        </w:tc>
        <w:tc>
          <w:tcPr>
            <w:tcW w:w="2880" w:type="dxa"/>
          </w:tcPr>
          <w:p w14:paraId="631C2207"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 xml:space="preserve">HHSC CANS/ANSA calls &amp; training; in-house monitoring  of CMBHS batching; Peer Specialist Integration </w:t>
            </w:r>
          </w:p>
        </w:tc>
        <w:tc>
          <w:tcPr>
            <w:tcW w:w="2235" w:type="dxa"/>
          </w:tcPr>
          <w:p w14:paraId="495262C6"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Ongoing</w:t>
            </w:r>
          </w:p>
        </w:tc>
        <w:tc>
          <w:tcPr>
            <w:tcW w:w="2805" w:type="dxa"/>
          </w:tcPr>
          <w:p w14:paraId="78A425E9"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Meet required deadlines and training requirements;</w:t>
            </w:r>
          </w:p>
          <w:p w14:paraId="4C4F4FA2"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increase integration of Peers into Center functions</w:t>
            </w:r>
          </w:p>
        </w:tc>
      </w:tr>
      <w:tr w:rsidR="005E4893" w:rsidRPr="005E4893" w14:paraId="5FB9F742" w14:textId="77777777" w:rsidTr="002B3136">
        <w:tc>
          <w:tcPr>
            <w:tcW w:w="2790" w:type="dxa"/>
          </w:tcPr>
          <w:p w14:paraId="64047313"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New Generation Medication Compliance</w:t>
            </w:r>
          </w:p>
        </w:tc>
        <w:tc>
          <w:tcPr>
            <w:tcW w:w="2880" w:type="dxa"/>
          </w:tcPr>
          <w:p w14:paraId="19BF7DCA"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QM staff chart reviews, as requested</w:t>
            </w:r>
          </w:p>
        </w:tc>
        <w:tc>
          <w:tcPr>
            <w:tcW w:w="2235" w:type="dxa"/>
          </w:tcPr>
          <w:p w14:paraId="624978B6"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Ongoing</w:t>
            </w:r>
          </w:p>
        </w:tc>
        <w:tc>
          <w:tcPr>
            <w:tcW w:w="2805" w:type="dxa"/>
          </w:tcPr>
          <w:p w14:paraId="37A8BF26"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Meet HHSC standards</w:t>
            </w:r>
          </w:p>
        </w:tc>
      </w:tr>
      <w:tr w:rsidR="005E4893" w:rsidRPr="005E4893" w14:paraId="26D51E00" w14:textId="77777777" w:rsidTr="002B3136">
        <w:tc>
          <w:tcPr>
            <w:tcW w:w="2790" w:type="dxa"/>
          </w:tcPr>
          <w:p w14:paraId="7C4F92BD"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Certification of residential  and other service programs by State Agencies</w:t>
            </w:r>
          </w:p>
        </w:tc>
        <w:tc>
          <w:tcPr>
            <w:tcW w:w="2880" w:type="dxa"/>
          </w:tcPr>
          <w:p w14:paraId="13BD4EDB"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Survey and audit process</w:t>
            </w:r>
          </w:p>
        </w:tc>
        <w:tc>
          <w:tcPr>
            <w:tcW w:w="2235" w:type="dxa"/>
          </w:tcPr>
          <w:p w14:paraId="6086D424"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Per State schedule</w:t>
            </w:r>
          </w:p>
        </w:tc>
        <w:tc>
          <w:tcPr>
            <w:tcW w:w="2805" w:type="dxa"/>
          </w:tcPr>
          <w:p w14:paraId="2F8545D7"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Re-certification</w:t>
            </w:r>
          </w:p>
        </w:tc>
      </w:tr>
      <w:tr w:rsidR="005E4893" w:rsidRPr="005E4893" w14:paraId="5E75C738" w14:textId="77777777" w:rsidTr="002B3136">
        <w:tc>
          <w:tcPr>
            <w:tcW w:w="2790" w:type="dxa"/>
          </w:tcPr>
          <w:p w14:paraId="58ECB81F"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Crisis Redesign Services</w:t>
            </w:r>
          </w:p>
        </w:tc>
        <w:tc>
          <w:tcPr>
            <w:tcW w:w="2880" w:type="dxa"/>
          </w:tcPr>
          <w:p w14:paraId="0C605A1A" w14:textId="77777777" w:rsidR="005E4893" w:rsidRPr="005E4893" w:rsidRDefault="005E4893" w:rsidP="004E15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QM review of crisis call logs</w:t>
            </w:r>
            <w:r w:rsidR="004E15C1">
              <w:rPr>
                <w:rFonts w:ascii="Arial" w:eastAsiaTheme="minorEastAsia" w:hAnsi="Arial" w:cs="Arial"/>
                <w:sz w:val="20"/>
                <w:szCs w:val="20"/>
              </w:rPr>
              <w:t>;</w:t>
            </w:r>
            <w:r w:rsidRPr="005E4893">
              <w:rPr>
                <w:rFonts w:ascii="Arial" w:eastAsiaTheme="minorEastAsia" w:hAnsi="Arial" w:cs="Arial"/>
                <w:sz w:val="20"/>
                <w:szCs w:val="20"/>
              </w:rPr>
              <w:t xml:space="preserve"> crisis response times &amp; follow-up/linkages; </w:t>
            </w:r>
            <w:r w:rsidR="002B3136">
              <w:rPr>
                <w:rFonts w:ascii="Arial" w:eastAsiaTheme="minorEastAsia" w:hAnsi="Arial" w:cs="Arial"/>
                <w:sz w:val="20"/>
                <w:szCs w:val="20"/>
              </w:rPr>
              <w:t xml:space="preserve">suicides, suicide attempts; hospital readmissions: CARE reports, </w:t>
            </w:r>
            <w:r w:rsidRPr="005E4893">
              <w:rPr>
                <w:rFonts w:ascii="Arial" w:eastAsiaTheme="minorEastAsia" w:hAnsi="Arial" w:cs="Arial"/>
                <w:sz w:val="20"/>
                <w:szCs w:val="20"/>
              </w:rPr>
              <w:t xml:space="preserve"> MBOW</w:t>
            </w:r>
            <w:r w:rsidR="002B3136">
              <w:rPr>
                <w:rFonts w:ascii="Arial" w:eastAsiaTheme="minorEastAsia" w:hAnsi="Arial" w:cs="Arial"/>
                <w:sz w:val="20"/>
                <w:szCs w:val="20"/>
              </w:rPr>
              <w:t>, internal reports</w:t>
            </w:r>
            <w:r w:rsidR="00601A4D">
              <w:rPr>
                <w:rFonts w:ascii="Arial" w:eastAsiaTheme="minorEastAsia" w:hAnsi="Arial" w:cs="Arial"/>
                <w:sz w:val="20"/>
                <w:szCs w:val="20"/>
              </w:rPr>
              <w:t>, satisfaction surveys</w:t>
            </w:r>
          </w:p>
        </w:tc>
        <w:tc>
          <w:tcPr>
            <w:tcW w:w="2235" w:type="dxa"/>
          </w:tcPr>
          <w:p w14:paraId="676D4CF1"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Ongoing</w:t>
            </w:r>
          </w:p>
        </w:tc>
        <w:tc>
          <w:tcPr>
            <w:tcW w:w="2805" w:type="dxa"/>
          </w:tcPr>
          <w:p w14:paraId="672DADEA"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Meet standards</w:t>
            </w:r>
          </w:p>
        </w:tc>
      </w:tr>
      <w:tr w:rsidR="005E4893" w:rsidRPr="005E4893" w14:paraId="3CAD63B1" w14:textId="77777777" w:rsidTr="002B3136">
        <w:tc>
          <w:tcPr>
            <w:tcW w:w="2790" w:type="dxa"/>
          </w:tcPr>
          <w:p w14:paraId="676887AF"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Continuity of Services</w:t>
            </w:r>
          </w:p>
        </w:tc>
        <w:tc>
          <w:tcPr>
            <w:tcW w:w="2880" w:type="dxa"/>
          </w:tcPr>
          <w:p w14:paraId="302A2455"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Reports from CARE; review by QM staff</w:t>
            </w:r>
          </w:p>
        </w:tc>
        <w:tc>
          <w:tcPr>
            <w:tcW w:w="2235" w:type="dxa"/>
          </w:tcPr>
          <w:p w14:paraId="5BC0AFF6"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Monthly</w:t>
            </w:r>
          </w:p>
        </w:tc>
        <w:tc>
          <w:tcPr>
            <w:tcW w:w="2805" w:type="dxa"/>
          </w:tcPr>
          <w:p w14:paraId="0A2B5D77"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Meet  standards</w:t>
            </w:r>
          </w:p>
        </w:tc>
      </w:tr>
      <w:tr w:rsidR="005E4893" w:rsidRPr="005E4893" w14:paraId="2FB63F1E" w14:textId="77777777" w:rsidTr="002B3136">
        <w:tc>
          <w:tcPr>
            <w:tcW w:w="2790" w:type="dxa"/>
          </w:tcPr>
          <w:p w14:paraId="62D63F63" w14:textId="77777777" w:rsidR="005E4893" w:rsidRPr="005E4893" w:rsidRDefault="005E4893" w:rsidP="004E15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1115 Waiver Projects</w:t>
            </w:r>
            <w:r w:rsidR="004E15C1">
              <w:rPr>
                <w:rFonts w:ascii="Arial" w:eastAsiaTheme="minorEastAsia" w:hAnsi="Arial" w:cs="Arial"/>
                <w:sz w:val="20"/>
                <w:szCs w:val="20"/>
              </w:rPr>
              <w:t>; DPP Implementation</w:t>
            </w:r>
          </w:p>
        </w:tc>
        <w:tc>
          <w:tcPr>
            <w:tcW w:w="2880" w:type="dxa"/>
          </w:tcPr>
          <w:p w14:paraId="504A9ABF"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Reports on Waiver activities/outcomes; Expansion of Peer Support Activities and COPSD Services</w:t>
            </w:r>
          </w:p>
        </w:tc>
        <w:tc>
          <w:tcPr>
            <w:tcW w:w="2235" w:type="dxa"/>
          </w:tcPr>
          <w:p w14:paraId="591F6CCC"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Monthly</w:t>
            </w:r>
            <w:r w:rsidR="004E15C1">
              <w:rPr>
                <w:rFonts w:ascii="Arial" w:eastAsiaTheme="minorEastAsia" w:hAnsi="Arial" w:cs="Arial"/>
                <w:sz w:val="20"/>
                <w:szCs w:val="20"/>
              </w:rPr>
              <w:t>, or per schedule</w:t>
            </w:r>
          </w:p>
        </w:tc>
        <w:tc>
          <w:tcPr>
            <w:tcW w:w="2805" w:type="dxa"/>
          </w:tcPr>
          <w:p w14:paraId="259DBF07"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Meet HHSC/CMS Benchmarks</w:t>
            </w:r>
          </w:p>
        </w:tc>
      </w:tr>
      <w:tr w:rsidR="005E4893" w:rsidRPr="005E4893" w14:paraId="6AE40EB2" w14:textId="77777777" w:rsidTr="002B3136">
        <w:tc>
          <w:tcPr>
            <w:tcW w:w="2790" w:type="dxa"/>
          </w:tcPr>
          <w:p w14:paraId="7DA037FD"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YES Waiver Compliance</w:t>
            </w:r>
          </w:p>
        </w:tc>
        <w:tc>
          <w:tcPr>
            <w:tcW w:w="2880" w:type="dxa"/>
          </w:tcPr>
          <w:p w14:paraId="0690D9CD"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 xml:space="preserve">MBOW Reports; QM &amp; </w:t>
            </w:r>
            <w:proofErr w:type="spellStart"/>
            <w:r w:rsidRPr="005E4893">
              <w:rPr>
                <w:rFonts w:ascii="Arial" w:eastAsiaTheme="minorEastAsia" w:hAnsi="Arial" w:cs="Arial"/>
                <w:sz w:val="20"/>
                <w:szCs w:val="20"/>
              </w:rPr>
              <w:t>Mgmt</w:t>
            </w:r>
            <w:proofErr w:type="spellEnd"/>
            <w:r w:rsidRPr="005E4893">
              <w:rPr>
                <w:rFonts w:ascii="Arial" w:eastAsiaTheme="minorEastAsia" w:hAnsi="Arial" w:cs="Arial"/>
                <w:sz w:val="20"/>
                <w:szCs w:val="20"/>
              </w:rPr>
              <w:t xml:space="preserve"> program audits; HHSC POCs</w:t>
            </w:r>
          </w:p>
        </w:tc>
        <w:tc>
          <w:tcPr>
            <w:tcW w:w="2235" w:type="dxa"/>
          </w:tcPr>
          <w:p w14:paraId="7E004EBB"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Monthly</w:t>
            </w:r>
          </w:p>
        </w:tc>
        <w:tc>
          <w:tcPr>
            <w:tcW w:w="2805" w:type="dxa"/>
          </w:tcPr>
          <w:p w14:paraId="6CD96427"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Meet HHSC standards</w:t>
            </w:r>
          </w:p>
        </w:tc>
      </w:tr>
      <w:tr w:rsidR="005E4893" w:rsidRPr="005E4893" w14:paraId="367E7593" w14:textId="77777777" w:rsidTr="002B3136">
        <w:tc>
          <w:tcPr>
            <w:tcW w:w="2790" w:type="dxa"/>
          </w:tcPr>
          <w:p w14:paraId="4A14BD79"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ADA Compliance</w:t>
            </w:r>
          </w:p>
        </w:tc>
        <w:tc>
          <w:tcPr>
            <w:tcW w:w="2880" w:type="dxa"/>
          </w:tcPr>
          <w:p w14:paraId="18B599B6"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Review/update  of ADA Plan&amp; implementation</w:t>
            </w:r>
          </w:p>
        </w:tc>
        <w:tc>
          <w:tcPr>
            <w:tcW w:w="2235" w:type="dxa"/>
          </w:tcPr>
          <w:p w14:paraId="09D68AED"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Annual</w:t>
            </w:r>
          </w:p>
        </w:tc>
        <w:tc>
          <w:tcPr>
            <w:tcW w:w="2805" w:type="dxa"/>
          </w:tcPr>
          <w:p w14:paraId="069C553B"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Meet standards</w:t>
            </w:r>
          </w:p>
        </w:tc>
      </w:tr>
      <w:tr w:rsidR="005E4893" w:rsidRPr="005E4893" w14:paraId="248AAEA5" w14:textId="77777777" w:rsidTr="002B3136">
        <w:tc>
          <w:tcPr>
            <w:tcW w:w="2790" w:type="dxa"/>
          </w:tcPr>
          <w:p w14:paraId="2C716AA3"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Veterans Service Program Implementation Plan</w:t>
            </w:r>
          </w:p>
        </w:tc>
        <w:tc>
          <w:tcPr>
            <w:tcW w:w="2880" w:type="dxa"/>
          </w:tcPr>
          <w:p w14:paraId="1614A7B7"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 xml:space="preserve">Service delivery reporting to </w:t>
            </w:r>
            <w:proofErr w:type="spellStart"/>
            <w:r w:rsidRPr="005E4893">
              <w:rPr>
                <w:rFonts w:ascii="Arial" w:eastAsiaTheme="minorEastAsia" w:hAnsi="Arial" w:cs="Arial"/>
                <w:sz w:val="20"/>
                <w:szCs w:val="20"/>
              </w:rPr>
              <w:t>TexVet</w:t>
            </w:r>
            <w:proofErr w:type="spellEnd"/>
            <w:r w:rsidRPr="005E4893">
              <w:rPr>
                <w:rFonts w:ascii="Arial" w:eastAsiaTheme="minorEastAsia" w:hAnsi="Arial" w:cs="Arial"/>
                <w:sz w:val="20"/>
                <w:szCs w:val="20"/>
              </w:rPr>
              <w:t>;</w:t>
            </w:r>
            <w:r w:rsidR="004E15C1">
              <w:rPr>
                <w:rFonts w:ascii="Arial" w:eastAsiaTheme="minorEastAsia" w:hAnsi="Arial" w:cs="Arial"/>
                <w:sz w:val="20"/>
                <w:szCs w:val="20"/>
              </w:rPr>
              <w:t xml:space="preserve"> </w:t>
            </w:r>
            <w:r w:rsidRPr="005E4893">
              <w:rPr>
                <w:rFonts w:ascii="Arial" w:eastAsiaTheme="minorEastAsia" w:hAnsi="Arial" w:cs="Arial"/>
                <w:sz w:val="20"/>
                <w:szCs w:val="20"/>
              </w:rPr>
              <w:t>HHSC</w:t>
            </w:r>
          </w:p>
        </w:tc>
        <w:tc>
          <w:tcPr>
            <w:tcW w:w="2235" w:type="dxa"/>
          </w:tcPr>
          <w:p w14:paraId="3172C94F"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 xml:space="preserve">Quarterly </w:t>
            </w:r>
          </w:p>
        </w:tc>
        <w:tc>
          <w:tcPr>
            <w:tcW w:w="2805" w:type="dxa"/>
          </w:tcPr>
          <w:p w14:paraId="1BA1AD86"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Meet HHSC standards</w:t>
            </w:r>
          </w:p>
        </w:tc>
      </w:tr>
      <w:tr w:rsidR="005E4893" w:rsidRPr="005E4893" w14:paraId="076CDBF6" w14:textId="77777777" w:rsidTr="002B3136">
        <w:tc>
          <w:tcPr>
            <w:tcW w:w="2790" w:type="dxa"/>
          </w:tcPr>
          <w:p w14:paraId="775AB5EC"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CMS Emergency Preparedness Plan Implementation</w:t>
            </w:r>
          </w:p>
        </w:tc>
        <w:tc>
          <w:tcPr>
            <w:tcW w:w="2880" w:type="dxa"/>
          </w:tcPr>
          <w:p w14:paraId="6E021199"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 xml:space="preserve">Review/Revise Safety Plan </w:t>
            </w:r>
          </w:p>
        </w:tc>
        <w:tc>
          <w:tcPr>
            <w:tcW w:w="2235" w:type="dxa"/>
          </w:tcPr>
          <w:p w14:paraId="606A05F4"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Ongoing</w:t>
            </w:r>
          </w:p>
        </w:tc>
        <w:tc>
          <w:tcPr>
            <w:tcW w:w="2805" w:type="dxa"/>
          </w:tcPr>
          <w:p w14:paraId="5E7346B8"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Meet CMS standards</w:t>
            </w:r>
          </w:p>
        </w:tc>
      </w:tr>
      <w:tr w:rsidR="005E4893" w:rsidRPr="005E4893" w14:paraId="6B071213" w14:textId="77777777" w:rsidTr="002B3136">
        <w:tc>
          <w:tcPr>
            <w:tcW w:w="2790" w:type="dxa"/>
          </w:tcPr>
          <w:p w14:paraId="763F1B0B"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Mystery Caller Compliance</w:t>
            </w:r>
          </w:p>
        </w:tc>
        <w:tc>
          <w:tcPr>
            <w:tcW w:w="2880" w:type="dxa"/>
          </w:tcPr>
          <w:p w14:paraId="6DFD7B6A"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Conduct mystery calls to front desk staff; training</w:t>
            </w:r>
          </w:p>
        </w:tc>
        <w:tc>
          <w:tcPr>
            <w:tcW w:w="2235" w:type="dxa"/>
          </w:tcPr>
          <w:p w14:paraId="30748C9E"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Quarterly</w:t>
            </w:r>
          </w:p>
        </w:tc>
        <w:tc>
          <w:tcPr>
            <w:tcW w:w="2805" w:type="dxa"/>
          </w:tcPr>
          <w:p w14:paraId="02434DAA" w14:textId="77777777" w:rsidR="005E4893" w:rsidRPr="005E4893" w:rsidRDefault="005E4893" w:rsidP="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Meet HHSC standards</w:t>
            </w:r>
          </w:p>
        </w:tc>
      </w:tr>
    </w:tbl>
    <w:p w14:paraId="094D6043" w14:textId="77777777" w:rsidR="005E4893" w:rsidRPr="005E4893" w:rsidRDefault="005E4893" w:rsidP="005E4893">
      <w:pPr>
        <w:jc w:val="center"/>
        <w:rPr>
          <w:b/>
          <w:sz w:val="28"/>
          <w:szCs w:val="28"/>
        </w:rPr>
      </w:pPr>
    </w:p>
    <w:p w14:paraId="7872B065" w14:textId="77777777" w:rsidR="005E4893" w:rsidRPr="005E4893" w:rsidRDefault="005E4893" w:rsidP="005E4893">
      <w:pPr>
        <w:jc w:val="center"/>
        <w:rPr>
          <w:rFonts w:ascii="Arial" w:hAnsi="Arial" w:cs="Arial"/>
          <w:b/>
          <w:sz w:val="28"/>
          <w:szCs w:val="28"/>
        </w:rPr>
      </w:pPr>
      <w:r w:rsidRPr="005E4893">
        <w:rPr>
          <w:rFonts w:ascii="Arial" w:hAnsi="Arial" w:cs="Arial"/>
          <w:b/>
          <w:sz w:val="28"/>
          <w:szCs w:val="28"/>
        </w:rPr>
        <w:t>CQI Project:</w:t>
      </w:r>
    </w:p>
    <w:p w14:paraId="62E60C86" w14:textId="77777777" w:rsidR="005E4893" w:rsidRPr="005E4893" w:rsidRDefault="005E4893" w:rsidP="005E4893">
      <w:pPr>
        <w:rPr>
          <w:rFonts w:ascii="Arial" w:hAnsi="Arial" w:cs="Arial"/>
        </w:rPr>
      </w:pPr>
      <w:r w:rsidRPr="005E4893">
        <w:rPr>
          <w:rFonts w:ascii="Arial" w:hAnsi="Arial" w:cs="Arial"/>
          <w:b/>
        </w:rPr>
        <w:t>Rationale for CQI Project:</w:t>
      </w:r>
      <w:r w:rsidRPr="005E4893">
        <w:rPr>
          <w:rFonts w:ascii="Arial" w:hAnsi="Arial" w:cs="Arial"/>
        </w:rPr>
        <w:t xml:space="preserve"> </w:t>
      </w:r>
    </w:p>
    <w:p w14:paraId="2E7B5802" w14:textId="77777777" w:rsidR="005E4893" w:rsidRPr="005E4893" w:rsidRDefault="005E4893" w:rsidP="005E4893">
      <w:pPr>
        <w:rPr>
          <w:rFonts w:ascii="Arial" w:hAnsi="Arial" w:cs="Arial"/>
        </w:rPr>
      </w:pPr>
      <w:r w:rsidRPr="005E4893">
        <w:rPr>
          <w:rFonts w:ascii="Arial" w:hAnsi="Arial" w:cs="Arial"/>
        </w:rPr>
        <w:t>Past results on HHSC Mystery Caller reviews indicated a need to gain insight into the organization’s responsiveness and access to care and address any concerns.</w:t>
      </w:r>
    </w:p>
    <w:p w14:paraId="4CEC0AB6" w14:textId="77777777" w:rsidR="005E4893" w:rsidRPr="005E4893" w:rsidRDefault="005E4893" w:rsidP="005E4893">
      <w:pPr>
        <w:spacing w:after="0"/>
        <w:rPr>
          <w:rFonts w:ascii="Arial" w:hAnsi="Arial" w:cs="Arial"/>
          <w:b/>
        </w:rPr>
      </w:pPr>
      <w:r w:rsidRPr="005E4893">
        <w:rPr>
          <w:rFonts w:ascii="Arial" w:hAnsi="Arial" w:cs="Arial"/>
          <w:b/>
        </w:rPr>
        <w:t>Goal: Increase Customer Satisfaction and Access to Services</w:t>
      </w:r>
    </w:p>
    <w:p w14:paraId="1663B49F" w14:textId="77777777" w:rsidR="005E4893" w:rsidRPr="005E4893" w:rsidRDefault="005E4893" w:rsidP="005E4893">
      <w:pPr>
        <w:spacing w:after="0"/>
        <w:rPr>
          <w:rFonts w:ascii="Arial" w:hAnsi="Arial" w:cs="Arial"/>
          <w:b/>
        </w:rPr>
      </w:pPr>
    </w:p>
    <w:p w14:paraId="0A14FCB3" w14:textId="77777777" w:rsidR="005E4893" w:rsidRPr="005E4893" w:rsidRDefault="005E4893" w:rsidP="005E4893">
      <w:pPr>
        <w:rPr>
          <w:rFonts w:ascii="Arial" w:hAnsi="Arial" w:cs="Arial"/>
        </w:rPr>
      </w:pPr>
      <w:r w:rsidRPr="005E4893">
        <w:rPr>
          <w:rFonts w:ascii="Arial" w:hAnsi="Arial" w:cs="Arial"/>
          <w:b/>
        </w:rPr>
        <w:t>Objective 1:</w:t>
      </w:r>
      <w:r w:rsidRPr="005E4893">
        <w:rPr>
          <w:rFonts w:ascii="Arial" w:hAnsi="Arial" w:cs="Arial"/>
        </w:rPr>
        <w:t xml:space="preserve"> Maintain scores on HHSC Mystery Caller and in-house audits to 90% or better</w:t>
      </w:r>
    </w:p>
    <w:p w14:paraId="622F16B3" w14:textId="77777777" w:rsidR="005E4893" w:rsidRPr="005E4893" w:rsidRDefault="005E4893" w:rsidP="005E4893">
      <w:pPr>
        <w:spacing w:after="0"/>
        <w:rPr>
          <w:rFonts w:ascii="Arial" w:hAnsi="Arial" w:cs="Arial"/>
          <w:b/>
        </w:rPr>
      </w:pPr>
      <w:r w:rsidRPr="005E4893">
        <w:rPr>
          <w:rFonts w:ascii="Arial" w:hAnsi="Arial" w:cs="Arial"/>
          <w:b/>
        </w:rPr>
        <w:t>Milestones:</w:t>
      </w:r>
    </w:p>
    <w:p w14:paraId="4386A94B" w14:textId="77777777" w:rsidR="005E4893" w:rsidRPr="005E4893" w:rsidRDefault="005E4893" w:rsidP="005E4893">
      <w:pPr>
        <w:spacing w:after="0"/>
        <w:rPr>
          <w:rFonts w:ascii="Arial" w:hAnsi="Arial" w:cs="Arial"/>
          <w:b/>
        </w:rPr>
      </w:pPr>
    </w:p>
    <w:p w14:paraId="20197B0A" w14:textId="77777777" w:rsidR="005E4893" w:rsidRPr="005E4893" w:rsidRDefault="005E4893" w:rsidP="005E4893">
      <w:pPr>
        <w:widowControl w:val="0"/>
        <w:numPr>
          <w:ilvl w:val="0"/>
          <w:numId w:val="2"/>
        </w:numPr>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Continue customer service training for front-line staff</w:t>
      </w:r>
    </w:p>
    <w:p w14:paraId="0C91EB7A" w14:textId="77777777" w:rsidR="005E4893" w:rsidRPr="005E4893" w:rsidRDefault="005E4893" w:rsidP="005E4893">
      <w:pPr>
        <w:widowControl w:val="0"/>
        <w:numPr>
          <w:ilvl w:val="0"/>
          <w:numId w:val="2"/>
        </w:numPr>
        <w:autoSpaceDE w:val="0"/>
        <w:autoSpaceDN w:val="0"/>
        <w:adjustRightInd w:val="0"/>
        <w:spacing w:after="0" w:line="240" w:lineRule="auto"/>
        <w:rPr>
          <w:rFonts w:ascii="Arial" w:eastAsiaTheme="minorEastAsia" w:hAnsi="Arial" w:cs="Arial"/>
          <w:b/>
          <w:sz w:val="20"/>
          <w:szCs w:val="20"/>
        </w:rPr>
      </w:pPr>
      <w:r w:rsidRPr="005E4893">
        <w:rPr>
          <w:rFonts w:ascii="Arial" w:eastAsiaTheme="minorEastAsia" w:hAnsi="Arial" w:cs="Arial"/>
          <w:sz w:val="20"/>
          <w:szCs w:val="20"/>
        </w:rPr>
        <w:t>Provide customer service training to all front-line staff and to new staff as they on-board.</w:t>
      </w:r>
    </w:p>
    <w:p w14:paraId="55036DAD" w14:textId="77777777" w:rsidR="005E4893" w:rsidRPr="005E4893" w:rsidRDefault="005E4893" w:rsidP="005E4893">
      <w:pPr>
        <w:widowControl w:val="0"/>
        <w:numPr>
          <w:ilvl w:val="0"/>
          <w:numId w:val="2"/>
        </w:numPr>
        <w:autoSpaceDE w:val="0"/>
        <w:autoSpaceDN w:val="0"/>
        <w:adjustRightInd w:val="0"/>
        <w:spacing w:after="0" w:line="240" w:lineRule="auto"/>
        <w:rPr>
          <w:rFonts w:ascii="Arial" w:eastAsiaTheme="minorEastAsia" w:hAnsi="Arial" w:cs="Arial"/>
          <w:b/>
          <w:sz w:val="20"/>
          <w:szCs w:val="20"/>
        </w:rPr>
      </w:pPr>
      <w:r w:rsidRPr="005E4893">
        <w:rPr>
          <w:rFonts w:ascii="Arial" w:eastAsiaTheme="minorEastAsia" w:hAnsi="Arial" w:cs="Arial"/>
          <w:sz w:val="20"/>
          <w:szCs w:val="20"/>
        </w:rPr>
        <w:t>Complete 4 mystery calls per Quarter – 2 each per County</w:t>
      </w:r>
    </w:p>
    <w:p w14:paraId="7F937530" w14:textId="77777777" w:rsidR="005E4893" w:rsidRPr="005E4893" w:rsidRDefault="005E4893" w:rsidP="005E4893">
      <w:pPr>
        <w:ind w:left="360"/>
        <w:rPr>
          <w:rFonts w:ascii="Arial" w:hAnsi="Arial" w:cs="Arial"/>
          <w:b/>
        </w:rPr>
      </w:pPr>
    </w:p>
    <w:p w14:paraId="5703AF7E" w14:textId="77777777" w:rsidR="005E4893" w:rsidRPr="005E4893" w:rsidRDefault="005E4893" w:rsidP="005E4893">
      <w:pPr>
        <w:spacing w:after="0"/>
        <w:rPr>
          <w:rFonts w:ascii="Arial" w:hAnsi="Arial" w:cs="Arial"/>
        </w:rPr>
      </w:pPr>
      <w:r w:rsidRPr="005E4893">
        <w:rPr>
          <w:rFonts w:ascii="Arial" w:hAnsi="Arial" w:cs="Arial"/>
          <w:b/>
        </w:rPr>
        <w:t>Implementation Date:</w:t>
      </w:r>
      <w:r w:rsidRPr="005E4893">
        <w:rPr>
          <w:rFonts w:ascii="Arial" w:hAnsi="Arial" w:cs="Arial"/>
        </w:rPr>
        <w:t xml:space="preserve">  </w:t>
      </w:r>
      <w:r w:rsidRPr="005E4893">
        <w:rPr>
          <w:rFonts w:ascii="Arial" w:hAnsi="Arial" w:cs="Arial"/>
        </w:rPr>
        <w:tab/>
        <w:t>3rd Quarter &amp; Ongoing</w:t>
      </w:r>
      <w:r w:rsidR="003F5BD8">
        <w:rPr>
          <w:rFonts w:ascii="Arial" w:hAnsi="Arial" w:cs="Arial"/>
        </w:rPr>
        <w:t>,</w:t>
      </w:r>
      <w:r w:rsidR="00601A4D">
        <w:rPr>
          <w:rFonts w:ascii="Arial" w:hAnsi="Arial" w:cs="Arial"/>
        </w:rPr>
        <w:t xml:space="preserve"> as indicated by HHSC Mystery Caller Results</w:t>
      </w:r>
      <w:r w:rsidRPr="005E4893">
        <w:rPr>
          <w:rFonts w:ascii="Arial" w:hAnsi="Arial" w:cs="Arial"/>
        </w:rPr>
        <w:tab/>
      </w:r>
      <w:r w:rsidRPr="005E4893">
        <w:rPr>
          <w:rFonts w:ascii="Arial" w:hAnsi="Arial" w:cs="Arial"/>
        </w:rPr>
        <w:tab/>
        <w:t xml:space="preserve">  </w:t>
      </w:r>
    </w:p>
    <w:p w14:paraId="437054C2" w14:textId="77777777" w:rsidR="005E4893" w:rsidRPr="005E4893" w:rsidRDefault="005E4893" w:rsidP="005E4893">
      <w:pPr>
        <w:rPr>
          <w:rFonts w:ascii="Arial" w:hAnsi="Arial" w:cs="Arial"/>
        </w:rPr>
      </w:pPr>
      <w:r w:rsidRPr="005E4893">
        <w:rPr>
          <w:rFonts w:ascii="Arial" w:hAnsi="Arial" w:cs="Arial"/>
          <w:b/>
        </w:rPr>
        <w:t>Staff/Area Responsible:</w:t>
      </w:r>
      <w:r w:rsidRPr="005E4893">
        <w:rPr>
          <w:rFonts w:ascii="Arial" w:hAnsi="Arial" w:cs="Arial"/>
        </w:rPr>
        <w:t xml:space="preserve">  </w:t>
      </w:r>
      <w:r w:rsidRPr="005E4893">
        <w:rPr>
          <w:rFonts w:ascii="Arial" w:hAnsi="Arial" w:cs="Arial"/>
        </w:rPr>
        <w:tab/>
        <w:t>HR, QM, MH Program Managers</w:t>
      </w:r>
    </w:p>
    <w:p w14:paraId="4770641A" w14:textId="77777777" w:rsidR="005E4893" w:rsidRPr="005E4893" w:rsidRDefault="005E4893" w:rsidP="005E4893">
      <w:pPr>
        <w:rPr>
          <w:rFonts w:ascii="Arial" w:hAnsi="Arial" w:cs="Arial"/>
          <w:b/>
        </w:rPr>
      </w:pPr>
    </w:p>
    <w:p w14:paraId="3DBD1A2E" w14:textId="77777777" w:rsidR="005E4893" w:rsidRPr="005E4893" w:rsidRDefault="005E4893" w:rsidP="005E4893">
      <w:pPr>
        <w:rPr>
          <w:rFonts w:ascii="Arial" w:hAnsi="Arial" w:cs="Arial"/>
        </w:rPr>
      </w:pPr>
      <w:r w:rsidRPr="005E4893">
        <w:rPr>
          <w:rFonts w:ascii="Arial" w:hAnsi="Arial" w:cs="Arial"/>
          <w:b/>
        </w:rPr>
        <w:t>Objective 2:</w:t>
      </w:r>
      <w:r w:rsidRPr="005E4893">
        <w:rPr>
          <w:rFonts w:ascii="Arial" w:hAnsi="Arial" w:cs="Arial"/>
        </w:rPr>
        <w:t xml:space="preserve">  Achieve satisfaction scores of 85% or better on Consumer and Stakeholder Satisfaction Surveys</w:t>
      </w:r>
    </w:p>
    <w:p w14:paraId="1AA21D4C" w14:textId="77777777" w:rsidR="005E4893" w:rsidRPr="005E4893" w:rsidRDefault="005E4893" w:rsidP="005E4893">
      <w:pPr>
        <w:rPr>
          <w:rFonts w:ascii="Arial" w:hAnsi="Arial" w:cs="Arial"/>
          <w:b/>
        </w:rPr>
      </w:pPr>
      <w:r w:rsidRPr="005E4893">
        <w:rPr>
          <w:rFonts w:ascii="Arial" w:hAnsi="Arial" w:cs="Arial"/>
          <w:b/>
        </w:rPr>
        <w:t>Milestones:</w:t>
      </w:r>
    </w:p>
    <w:p w14:paraId="584AA421" w14:textId="77777777" w:rsidR="005E4893" w:rsidRPr="005E4893" w:rsidRDefault="005E4893" w:rsidP="005E4893">
      <w:pPr>
        <w:widowControl w:val="0"/>
        <w:numPr>
          <w:ilvl w:val="0"/>
          <w:numId w:val="37"/>
        </w:numPr>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 xml:space="preserve">Distribute satisfactions surveys and compile results </w:t>
      </w:r>
    </w:p>
    <w:p w14:paraId="428776AE" w14:textId="77777777" w:rsidR="005E4893" w:rsidRPr="005E4893" w:rsidRDefault="005E4893" w:rsidP="005E4893">
      <w:pPr>
        <w:widowControl w:val="0"/>
        <w:numPr>
          <w:ilvl w:val="0"/>
          <w:numId w:val="37"/>
        </w:numPr>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Establish CQI Team</w:t>
      </w:r>
      <w:r w:rsidR="00601A4D">
        <w:rPr>
          <w:rFonts w:ascii="Arial" w:eastAsiaTheme="minorEastAsia" w:hAnsi="Arial" w:cs="Arial"/>
          <w:sz w:val="20"/>
          <w:szCs w:val="20"/>
        </w:rPr>
        <w:t xml:space="preserve"> through Management Team </w:t>
      </w:r>
    </w:p>
    <w:p w14:paraId="61E0D23E" w14:textId="77777777" w:rsidR="005E4893" w:rsidRPr="005E4893" w:rsidRDefault="005E4893" w:rsidP="005E4893">
      <w:pPr>
        <w:widowControl w:val="0"/>
        <w:numPr>
          <w:ilvl w:val="0"/>
          <w:numId w:val="37"/>
        </w:numPr>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Analyze data and develop report for distribution to stakeholders</w:t>
      </w:r>
    </w:p>
    <w:p w14:paraId="08EE76FC" w14:textId="77777777" w:rsidR="005E4893" w:rsidRPr="005E4893" w:rsidRDefault="005E4893" w:rsidP="005E4893">
      <w:pPr>
        <w:widowControl w:val="0"/>
        <w:numPr>
          <w:ilvl w:val="0"/>
          <w:numId w:val="37"/>
        </w:numPr>
        <w:autoSpaceDE w:val="0"/>
        <w:autoSpaceDN w:val="0"/>
        <w:adjustRightInd w:val="0"/>
        <w:spacing w:after="0" w:line="240" w:lineRule="auto"/>
        <w:rPr>
          <w:rFonts w:ascii="Arial" w:eastAsiaTheme="minorEastAsia" w:hAnsi="Arial" w:cs="Arial"/>
          <w:sz w:val="20"/>
          <w:szCs w:val="20"/>
        </w:rPr>
      </w:pPr>
      <w:r w:rsidRPr="005E4893">
        <w:rPr>
          <w:rFonts w:ascii="Arial" w:eastAsiaTheme="minorEastAsia" w:hAnsi="Arial" w:cs="Arial"/>
          <w:sz w:val="20"/>
          <w:szCs w:val="20"/>
        </w:rPr>
        <w:t xml:space="preserve">Develop action plan to initiate any needed changes in services or improvements to the physical environments </w:t>
      </w:r>
    </w:p>
    <w:p w14:paraId="3F574896" w14:textId="77777777" w:rsidR="005E4893" w:rsidRPr="005E4893" w:rsidRDefault="005E4893" w:rsidP="005E4893">
      <w:pPr>
        <w:ind w:left="360"/>
        <w:rPr>
          <w:rFonts w:ascii="Arial" w:hAnsi="Arial" w:cs="Arial"/>
        </w:rPr>
      </w:pPr>
    </w:p>
    <w:p w14:paraId="12886E53" w14:textId="77777777" w:rsidR="005E4893" w:rsidRPr="005E4893" w:rsidRDefault="005E4893" w:rsidP="005E4893">
      <w:pPr>
        <w:spacing w:after="0"/>
        <w:rPr>
          <w:rFonts w:ascii="Arial" w:hAnsi="Arial" w:cs="Arial"/>
        </w:rPr>
      </w:pPr>
      <w:r w:rsidRPr="005E4893">
        <w:rPr>
          <w:rFonts w:ascii="Arial" w:hAnsi="Arial" w:cs="Arial"/>
          <w:b/>
        </w:rPr>
        <w:t>Implementation Date:</w:t>
      </w:r>
      <w:r w:rsidRPr="005E4893">
        <w:rPr>
          <w:rFonts w:ascii="Arial" w:hAnsi="Arial" w:cs="Arial"/>
        </w:rPr>
        <w:t xml:space="preserve">  </w:t>
      </w:r>
      <w:r w:rsidRPr="005E4893">
        <w:rPr>
          <w:rFonts w:ascii="Arial" w:hAnsi="Arial" w:cs="Arial"/>
        </w:rPr>
        <w:tab/>
        <w:t>3rd Quarter</w:t>
      </w:r>
    </w:p>
    <w:p w14:paraId="16FD12BD" w14:textId="77777777" w:rsidR="005E4893" w:rsidRPr="005E4893" w:rsidRDefault="005E4893" w:rsidP="005E4893">
      <w:pPr>
        <w:spacing w:after="0"/>
        <w:rPr>
          <w:rFonts w:ascii="Arial" w:hAnsi="Arial" w:cs="Arial"/>
        </w:rPr>
      </w:pPr>
      <w:r w:rsidRPr="005E4893">
        <w:rPr>
          <w:rFonts w:ascii="Arial" w:hAnsi="Arial" w:cs="Arial"/>
          <w:b/>
        </w:rPr>
        <w:t>Staff/Area Responsible:</w:t>
      </w:r>
      <w:r w:rsidRPr="005E4893">
        <w:rPr>
          <w:rFonts w:ascii="Arial" w:hAnsi="Arial" w:cs="Arial"/>
        </w:rPr>
        <w:t xml:space="preserve">  </w:t>
      </w:r>
      <w:r w:rsidRPr="005E4893">
        <w:rPr>
          <w:rFonts w:ascii="Arial" w:hAnsi="Arial" w:cs="Arial"/>
        </w:rPr>
        <w:tab/>
        <w:t>QM, CQI Team</w:t>
      </w:r>
    </w:p>
    <w:p w14:paraId="05C49310" w14:textId="77777777" w:rsidR="005E4893" w:rsidRPr="005E4893" w:rsidRDefault="005E4893" w:rsidP="005E4893">
      <w:pPr>
        <w:rPr>
          <w:rFonts w:ascii="Arial" w:hAnsi="Arial" w:cs="Arial"/>
          <w:b/>
        </w:rPr>
      </w:pPr>
    </w:p>
    <w:p w14:paraId="614A7B57" w14:textId="77777777" w:rsidR="005E4893" w:rsidRPr="005E4893" w:rsidRDefault="005E4893" w:rsidP="005E4893">
      <w:pPr>
        <w:rPr>
          <w:rFonts w:ascii="Arial" w:hAnsi="Arial" w:cs="Arial"/>
        </w:rPr>
      </w:pPr>
      <w:r w:rsidRPr="005E4893">
        <w:rPr>
          <w:rFonts w:ascii="Arial" w:hAnsi="Arial" w:cs="Arial"/>
          <w:b/>
        </w:rPr>
        <w:t xml:space="preserve">Objective 3:  </w:t>
      </w:r>
      <w:r w:rsidRPr="005E4893">
        <w:rPr>
          <w:rFonts w:ascii="Arial" w:hAnsi="Arial" w:cs="Arial"/>
        </w:rPr>
        <w:t>Sustain improvements or initiate additional improvement activities</w:t>
      </w:r>
    </w:p>
    <w:p w14:paraId="016AB118" w14:textId="77777777" w:rsidR="005E4893" w:rsidRPr="005E4893" w:rsidRDefault="005E4893" w:rsidP="005E4893">
      <w:pPr>
        <w:rPr>
          <w:rFonts w:ascii="Arial" w:hAnsi="Arial" w:cs="Arial"/>
          <w:b/>
        </w:rPr>
      </w:pPr>
      <w:r w:rsidRPr="005E4893">
        <w:rPr>
          <w:rFonts w:ascii="Arial" w:hAnsi="Arial" w:cs="Arial"/>
          <w:b/>
        </w:rPr>
        <w:t xml:space="preserve">Milestones: </w:t>
      </w:r>
    </w:p>
    <w:p w14:paraId="75189C30" w14:textId="77777777" w:rsidR="005E4893" w:rsidRPr="005E4893" w:rsidRDefault="005E4893" w:rsidP="005E4893">
      <w:pPr>
        <w:widowControl w:val="0"/>
        <w:numPr>
          <w:ilvl w:val="0"/>
          <w:numId w:val="38"/>
        </w:numPr>
        <w:autoSpaceDE w:val="0"/>
        <w:autoSpaceDN w:val="0"/>
        <w:adjustRightInd w:val="0"/>
        <w:spacing w:after="0" w:line="240" w:lineRule="auto"/>
        <w:rPr>
          <w:rFonts w:ascii="Arial" w:eastAsiaTheme="minorEastAsia" w:hAnsi="Arial" w:cs="Arial"/>
          <w:b/>
          <w:sz w:val="20"/>
          <w:szCs w:val="20"/>
        </w:rPr>
      </w:pPr>
      <w:r w:rsidRPr="005E4893">
        <w:rPr>
          <w:rFonts w:ascii="Arial" w:eastAsiaTheme="minorEastAsia" w:hAnsi="Arial" w:cs="Arial"/>
          <w:sz w:val="20"/>
          <w:szCs w:val="20"/>
        </w:rPr>
        <w:t xml:space="preserve">Initiate “Check” sequence of PDCA cycle to evaluate impact of CQI activities </w:t>
      </w:r>
    </w:p>
    <w:p w14:paraId="4C2CDFAA" w14:textId="77777777" w:rsidR="005E4893" w:rsidRPr="005E4893" w:rsidRDefault="005E4893" w:rsidP="005E4893">
      <w:pPr>
        <w:widowControl w:val="0"/>
        <w:numPr>
          <w:ilvl w:val="0"/>
          <w:numId w:val="38"/>
        </w:numPr>
        <w:autoSpaceDE w:val="0"/>
        <w:autoSpaceDN w:val="0"/>
        <w:adjustRightInd w:val="0"/>
        <w:spacing w:after="0" w:line="240" w:lineRule="auto"/>
        <w:rPr>
          <w:rFonts w:ascii="Arial" w:eastAsiaTheme="minorEastAsia" w:hAnsi="Arial" w:cs="Arial"/>
          <w:b/>
          <w:sz w:val="20"/>
          <w:szCs w:val="20"/>
        </w:rPr>
      </w:pPr>
      <w:r w:rsidRPr="005E4893">
        <w:rPr>
          <w:rFonts w:ascii="Arial" w:eastAsiaTheme="minorEastAsia" w:hAnsi="Arial" w:cs="Arial"/>
          <w:sz w:val="20"/>
          <w:szCs w:val="20"/>
        </w:rPr>
        <w:t>If additional improvements are indicated, develop a  Driver Diagram to identify other factors that may be affecting outcomes in customer satisfaction and access</w:t>
      </w:r>
    </w:p>
    <w:p w14:paraId="708D564B" w14:textId="77777777" w:rsidR="005E4893" w:rsidRPr="005E4893" w:rsidRDefault="005E4893" w:rsidP="005E4893">
      <w:pPr>
        <w:widowControl w:val="0"/>
        <w:numPr>
          <w:ilvl w:val="0"/>
          <w:numId w:val="38"/>
        </w:numPr>
        <w:autoSpaceDE w:val="0"/>
        <w:autoSpaceDN w:val="0"/>
        <w:adjustRightInd w:val="0"/>
        <w:spacing w:after="0" w:line="240" w:lineRule="auto"/>
        <w:rPr>
          <w:rFonts w:ascii="Arial" w:eastAsiaTheme="minorEastAsia" w:hAnsi="Arial" w:cs="Arial"/>
          <w:b/>
          <w:sz w:val="20"/>
          <w:szCs w:val="20"/>
        </w:rPr>
      </w:pPr>
      <w:r w:rsidRPr="005E4893">
        <w:rPr>
          <w:rFonts w:ascii="Arial" w:eastAsiaTheme="minorEastAsia" w:hAnsi="Arial" w:cs="Arial"/>
          <w:sz w:val="20"/>
          <w:szCs w:val="20"/>
        </w:rPr>
        <w:t>Implement activities and continue PDCA cycle until objectives are achieved and sustained</w:t>
      </w:r>
    </w:p>
    <w:p w14:paraId="79347DC5" w14:textId="77777777" w:rsidR="005E4893" w:rsidRPr="005E4893" w:rsidRDefault="005E4893" w:rsidP="005E4893">
      <w:pPr>
        <w:ind w:left="360"/>
        <w:rPr>
          <w:rFonts w:ascii="Arial" w:hAnsi="Arial" w:cs="Arial"/>
          <w:b/>
        </w:rPr>
      </w:pPr>
    </w:p>
    <w:p w14:paraId="6DC9D896" w14:textId="77777777" w:rsidR="005E4893" w:rsidRPr="005E4893" w:rsidRDefault="005E4893" w:rsidP="005E4893">
      <w:pPr>
        <w:spacing w:after="0"/>
        <w:rPr>
          <w:rFonts w:ascii="Arial" w:hAnsi="Arial" w:cs="Arial"/>
        </w:rPr>
      </w:pPr>
      <w:r w:rsidRPr="005E4893">
        <w:rPr>
          <w:rFonts w:ascii="Arial" w:hAnsi="Arial" w:cs="Arial"/>
          <w:b/>
        </w:rPr>
        <w:t>Implementation Date:</w:t>
      </w:r>
      <w:r w:rsidRPr="005E4893">
        <w:rPr>
          <w:rFonts w:ascii="Arial" w:hAnsi="Arial" w:cs="Arial"/>
        </w:rPr>
        <w:t xml:space="preserve"> </w:t>
      </w:r>
      <w:r w:rsidRPr="005E4893">
        <w:rPr>
          <w:rFonts w:ascii="Arial" w:hAnsi="Arial" w:cs="Arial"/>
        </w:rPr>
        <w:tab/>
        <w:t xml:space="preserve"> 3</w:t>
      </w:r>
      <w:r w:rsidRPr="005E4893">
        <w:rPr>
          <w:rFonts w:ascii="Arial" w:hAnsi="Arial" w:cs="Arial"/>
          <w:vertAlign w:val="superscript"/>
        </w:rPr>
        <w:t>rd</w:t>
      </w:r>
      <w:r w:rsidRPr="005E4893">
        <w:rPr>
          <w:rFonts w:ascii="Arial" w:hAnsi="Arial" w:cs="Arial"/>
        </w:rPr>
        <w:t xml:space="preserve"> &amp; 4</w:t>
      </w:r>
      <w:r w:rsidRPr="005E4893">
        <w:rPr>
          <w:rFonts w:ascii="Arial" w:hAnsi="Arial" w:cs="Arial"/>
          <w:vertAlign w:val="superscript"/>
        </w:rPr>
        <w:t>th</w:t>
      </w:r>
      <w:r w:rsidRPr="005E4893">
        <w:rPr>
          <w:rFonts w:ascii="Arial" w:hAnsi="Arial" w:cs="Arial"/>
        </w:rPr>
        <w:t xml:space="preserve"> Quarters</w:t>
      </w:r>
      <w:r w:rsidRPr="005E4893">
        <w:rPr>
          <w:rFonts w:ascii="Arial" w:hAnsi="Arial" w:cs="Arial"/>
        </w:rPr>
        <w:tab/>
      </w:r>
      <w:r w:rsidRPr="005E4893">
        <w:rPr>
          <w:rFonts w:ascii="Arial" w:hAnsi="Arial" w:cs="Arial"/>
        </w:rPr>
        <w:tab/>
        <w:t xml:space="preserve">  </w:t>
      </w:r>
    </w:p>
    <w:p w14:paraId="7386F397" w14:textId="77777777" w:rsidR="005E4893" w:rsidRDefault="005E4893" w:rsidP="005E4893">
      <w:pPr>
        <w:rPr>
          <w:rFonts w:ascii="Arial" w:hAnsi="Arial" w:cs="Arial"/>
        </w:rPr>
      </w:pPr>
      <w:r w:rsidRPr="005E4893">
        <w:rPr>
          <w:rFonts w:ascii="Arial" w:hAnsi="Arial" w:cs="Arial"/>
          <w:b/>
        </w:rPr>
        <w:t>Staff/Area Responsible:</w:t>
      </w:r>
      <w:r w:rsidRPr="005E4893">
        <w:rPr>
          <w:rFonts w:ascii="Arial" w:hAnsi="Arial" w:cs="Arial"/>
        </w:rPr>
        <w:t xml:space="preserve">  </w:t>
      </w:r>
      <w:r w:rsidRPr="005E4893">
        <w:rPr>
          <w:rFonts w:ascii="Arial" w:hAnsi="Arial" w:cs="Arial"/>
        </w:rPr>
        <w:tab/>
        <w:t xml:space="preserve"> QM, CQI Team</w:t>
      </w:r>
    </w:p>
    <w:p w14:paraId="1B3BE6DD" w14:textId="77777777" w:rsidR="00601A4D" w:rsidRDefault="00601A4D" w:rsidP="005E4893">
      <w:pPr>
        <w:rPr>
          <w:rFonts w:ascii="Arial" w:hAnsi="Arial" w:cs="Arial"/>
        </w:rPr>
      </w:pPr>
    </w:p>
    <w:p w14:paraId="64145B43" w14:textId="77777777" w:rsidR="00601A4D" w:rsidRPr="005E4893" w:rsidRDefault="00601A4D" w:rsidP="005E4893">
      <w:pPr>
        <w:rPr>
          <w:rFonts w:ascii="Arial" w:hAnsi="Arial" w:cs="Arial"/>
        </w:rPr>
      </w:pPr>
    </w:p>
    <w:p w14:paraId="7BFE1545" w14:textId="77777777" w:rsidR="005E4893" w:rsidRPr="005E4893" w:rsidRDefault="005E4893" w:rsidP="005E4893">
      <w:pPr>
        <w:widowControl w:val="0"/>
        <w:spacing w:before="52" w:after="0" w:line="240" w:lineRule="auto"/>
        <w:ind w:left="2506" w:right="1200"/>
        <w:outlineLvl w:val="0"/>
        <w:rPr>
          <w:rFonts w:ascii="Times New Roman" w:eastAsia="Times New Roman" w:hAnsi="Times New Roman" w:cs="Times New Roman"/>
          <w:sz w:val="24"/>
          <w:szCs w:val="24"/>
        </w:rPr>
      </w:pPr>
      <w:r w:rsidRPr="005E4893">
        <w:rPr>
          <w:rFonts w:ascii="Times New Roman" w:eastAsia="Times New Roman" w:hAnsi="Times New Roman" w:cs="Times New Roman"/>
          <w:b/>
          <w:bCs/>
          <w:sz w:val="24"/>
          <w:szCs w:val="24"/>
        </w:rPr>
        <w:lastRenderedPageBreak/>
        <w:t>ACCESS Utilization Management</w:t>
      </w:r>
      <w:r w:rsidRPr="005E4893">
        <w:rPr>
          <w:rFonts w:ascii="Times New Roman" w:eastAsia="Times New Roman" w:hAnsi="Times New Roman" w:cs="Times New Roman"/>
          <w:b/>
          <w:bCs/>
          <w:spacing w:val="-39"/>
          <w:sz w:val="24"/>
          <w:szCs w:val="24"/>
        </w:rPr>
        <w:t xml:space="preserve"> </w:t>
      </w:r>
      <w:r w:rsidRPr="005E4893">
        <w:rPr>
          <w:rFonts w:ascii="Times New Roman" w:eastAsia="Times New Roman" w:hAnsi="Times New Roman" w:cs="Times New Roman"/>
          <w:b/>
          <w:bCs/>
          <w:sz w:val="24"/>
          <w:szCs w:val="24"/>
        </w:rPr>
        <w:t>Plan</w:t>
      </w:r>
    </w:p>
    <w:p w14:paraId="5D82E28A" w14:textId="77777777" w:rsidR="005E4893" w:rsidRPr="005E4893" w:rsidRDefault="005E4893" w:rsidP="005E4893">
      <w:pPr>
        <w:widowControl w:val="0"/>
        <w:spacing w:before="11" w:after="0" w:line="240" w:lineRule="auto"/>
        <w:rPr>
          <w:rFonts w:ascii="Times New Roman" w:eastAsia="Times New Roman" w:hAnsi="Times New Roman" w:cs="Times New Roman"/>
          <w:b/>
          <w:bCs/>
        </w:rPr>
      </w:pPr>
    </w:p>
    <w:p w14:paraId="0139A652" w14:textId="77777777" w:rsidR="005E4893" w:rsidRPr="005E4893" w:rsidRDefault="005E4893" w:rsidP="005E4893">
      <w:pPr>
        <w:widowControl w:val="0"/>
        <w:spacing w:after="0" w:line="242" w:lineRule="auto"/>
        <w:ind w:left="180" w:right="108"/>
        <w:jc w:val="both"/>
        <w:rPr>
          <w:rFonts w:ascii="Times New Roman" w:eastAsia="Times New Roman" w:hAnsi="Times New Roman" w:cs="Times New Roman"/>
          <w:sz w:val="24"/>
          <w:szCs w:val="24"/>
        </w:rPr>
      </w:pPr>
      <w:r w:rsidRPr="005E4893">
        <w:rPr>
          <w:rFonts w:ascii="Times New Roman" w:eastAsia="Times New Roman" w:hAnsi="Times New Roman" w:cs="Times New Roman"/>
          <w:sz w:val="24"/>
          <w:szCs w:val="24"/>
        </w:rPr>
        <w:t>This Utilization Management Plan (UM Plan) describes the Utilization Management (UM) program of ACCESS Center, hereafter "the Center", and is written to be consistent with the Center's policies and procedures and applicable regulatory and contractual requirements. The Center's Utilization Manager, under the direction of a UM psychiatrist and in consultation with the UM Committee, assumes the responsibility for execution of this UM Plan. This Utilization Management Plan shall be reviewed and revised annually or more frequently, as</w:t>
      </w:r>
      <w:r w:rsidRPr="005E4893">
        <w:rPr>
          <w:rFonts w:ascii="Times New Roman" w:eastAsia="Times New Roman" w:hAnsi="Times New Roman" w:cs="Times New Roman"/>
          <w:spacing w:val="-30"/>
          <w:sz w:val="24"/>
          <w:szCs w:val="24"/>
        </w:rPr>
        <w:t xml:space="preserve"> </w:t>
      </w:r>
      <w:r w:rsidRPr="005E4893">
        <w:rPr>
          <w:rFonts w:ascii="Times New Roman" w:eastAsia="Times New Roman" w:hAnsi="Times New Roman" w:cs="Times New Roman"/>
          <w:sz w:val="24"/>
          <w:szCs w:val="24"/>
        </w:rPr>
        <w:t>necessary.</w:t>
      </w:r>
    </w:p>
    <w:p w14:paraId="1BAE57A1" w14:textId="77777777" w:rsidR="005E4893" w:rsidRPr="005E4893" w:rsidRDefault="005E4893" w:rsidP="005E4893">
      <w:pPr>
        <w:widowControl w:val="0"/>
        <w:spacing w:before="11" w:after="0" w:line="240" w:lineRule="auto"/>
        <w:rPr>
          <w:rFonts w:ascii="Times New Roman" w:eastAsia="Times New Roman" w:hAnsi="Times New Roman" w:cs="Times New Roman"/>
          <w:sz w:val="23"/>
          <w:szCs w:val="23"/>
        </w:rPr>
      </w:pPr>
    </w:p>
    <w:p w14:paraId="0A648C0A" w14:textId="77777777" w:rsidR="005E4893" w:rsidRPr="005E4893" w:rsidRDefault="005E4893" w:rsidP="005E4893">
      <w:pPr>
        <w:widowControl w:val="0"/>
        <w:numPr>
          <w:ilvl w:val="0"/>
          <w:numId w:val="46"/>
        </w:numPr>
        <w:tabs>
          <w:tab w:val="left" w:pos="916"/>
        </w:tabs>
        <w:spacing w:after="0" w:line="275" w:lineRule="exact"/>
        <w:ind w:hanging="727"/>
        <w:jc w:val="both"/>
        <w:outlineLvl w:val="0"/>
        <w:rPr>
          <w:rFonts w:ascii="Times New Roman" w:eastAsia="Times New Roman" w:hAnsi="Times New Roman" w:cs="Times New Roman"/>
          <w:sz w:val="24"/>
          <w:szCs w:val="24"/>
        </w:rPr>
      </w:pPr>
      <w:r w:rsidRPr="005E4893">
        <w:rPr>
          <w:rFonts w:ascii="Times New Roman" w:eastAsia="Times New Roman" w:hAnsi="Times New Roman" w:cs="Times New Roman"/>
          <w:b/>
          <w:bCs/>
          <w:sz w:val="24"/>
          <w:szCs w:val="24"/>
          <w:u w:val="thick" w:color="000000"/>
        </w:rPr>
        <w:t>Psychiatrist Oversight of UM</w:t>
      </w:r>
      <w:r w:rsidRPr="005E4893">
        <w:rPr>
          <w:rFonts w:ascii="Times New Roman" w:eastAsia="Times New Roman" w:hAnsi="Times New Roman" w:cs="Times New Roman"/>
          <w:b/>
          <w:bCs/>
          <w:spacing w:val="-45"/>
          <w:sz w:val="24"/>
          <w:szCs w:val="24"/>
          <w:u w:val="thick" w:color="000000"/>
        </w:rPr>
        <w:t xml:space="preserve"> </w:t>
      </w:r>
      <w:r w:rsidRPr="005E4893">
        <w:rPr>
          <w:rFonts w:ascii="Times New Roman" w:eastAsia="Times New Roman" w:hAnsi="Times New Roman" w:cs="Times New Roman"/>
          <w:b/>
          <w:bCs/>
          <w:sz w:val="24"/>
          <w:szCs w:val="24"/>
          <w:u w:val="thick" w:color="000000"/>
        </w:rPr>
        <w:t>Program</w:t>
      </w:r>
    </w:p>
    <w:p w14:paraId="4E5D24BA" w14:textId="77777777" w:rsidR="005E4893" w:rsidRPr="005E4893" w:rsidRDefault="005E4893" w:rsidP="005E4893">
      <w:pPr>
        <w:widowControl w:val="0"/>
        <w:spacing w:after="0" w:line="242" w:lineRule="auto"/>
        <w:ind w:left="180" w:right="110" w:firstLine="7"/>
        <w:jc w:val="both"/>
        <w:rPr>
          <w:rFonts w:ascii="Times New Roman" w:eastAsia="Times New Roman" w:hAnsi="Times New Roman" w:cs="Times New Roman"/>
          <w:sz w:val="24"/>
          <w:szCs w:val="24"/>
        </w:rPr>
      </w:pPr>
      <w:r w:rsidRPr="005E4893">
        <w:rPr>
          <w:rFonts w:ascii="Times New Roman" w:eastAsia="Times New Roman" w:hAnsi="Times New Roman" w:cs="Times New Roman"/>
          <w:sz w:val="24"/>
          <w:szCs w:val="24"/>
        </w:rPr>
        <w:t>The psychiatrist who provides oversight of the responsibilities of the UM Program and Committee, through East Texas Behavioral Healthcare Network (ETBHN), is Mark Janes, M.D, Bluebonnet Trails Community MHMR Center Medical Director,  and Medical Director also, through contract, for the</w:t>
      </w:r>
      <w:r w:rsidRPr="005E4893">
        <w:rPr>
          <w:rFonts w:ascii="Times New Roman" w:eastAsia="Times New Roman" w:hAnsi="Times New Roman" w:cs="Times New Roman"/>
          <w:spacing w:val="-16"/>
          <w:sz w:val="24"/>
          <w:szCs w:val="24"/>
        </w:rPr>
        <w:t xml:space="preserve"> </w:t>
      </w:r>
      <w:r w:rsidRPr="005E4893">
        <w:rPr>
          <w:rFonts w:ascii="Times New Roman" w:eastAsia="Times New Roman" w:hAnsi="Times New Roman" w:cs="Times New Roman"/>
          <w:sz w:val="24"/>
          <w:szCs w:val="24"/>
        </w:rPr>
        <w:t>Center.</w:t>
      </w:r>
    </w:p>
    <w:p w14:paraId="6656C188" w14:textId="77777777" w:rsidR="005E4893" w:rsidRPr="005E4893" w:rsidRDefault="005E4893" w:rsidP="005E4893">
      <w:pPr>
        <w:widowControl w:val="0"/>
        <w:spacing w:before="7" w:after="0" w:line="240" w:lineRule="auto"/>
        <w:rPr>
          <w:rFonts w:ascii="Times New Roman" w:eastAsia="Times New Roman" w:hAnsi="Times New Roman" w:cs="Times New Roman"/>
          <w:sz w:val="24"/>
          <w:szCs w:val="24"/>
        </w:rPr>
      </w:pPr>
    </w:p>
    <w:p w14:paraId="294B6B5B" w14:textId="77777777" w:rsidR="005E4893" w:rsidRPr="005E4893" w:rsidRDefault="005E4893" w:rsidP="005E4893">
      <w:pPr>
        <w:widowControl w:val="0"/>
        <w:numPr>
          <w:ilvl w:val="0"/>
          <w:numId w:val="46"/>
        </w:numPr>
        <w:tabs>
          <w:tab w:val="left" w:pos="916"/>
        </w:tabs>
        <w:spacing w:after="0" w:line="271" w:lineRule="exact"/>
        <w:ind w:hanging="735"/>
        <w:jc w:val="both"/>
        <w:outlineLvl w:val="0"/>
        <w:rPr>
          <w:rFonts w:ascii="Times New Roman" w:eastAsia="Times New Roman" w:hAnsi="Times New Roman" w:cs="Times New Roman"/>
          <w:sz w:val="24"/>
          <w:szCs w:val="24"/>
        </w:rPr>
      </w:pPr>
      <w:r w:rsidRPr="005E4893">
        <w:rPr>
          <w:rFonts w:ascii="Times New Roman" w:eastAsia="Times New Roman" w:hAnsi="Times New Roman" w:cs="Times New Roman"/>
          <w:b/>
          <w:bCs/>
          <w:sz w:val="24"/>
          <w:szCs w:val="24"/>
          <w:u w:val="thick" w:color="000000"/>
        </w:rPr>
        <w:t>Utilization Manager</w:t>
      </w:r>
      <w:r w:rsidRPr="005E4893">
        <w:rPr>
          <w:rFonts w:ascii="Times New Roman" w:eastAsia="Times New Roman" w:hAnsi="Times New Roman" w:cs="Times New Roman"/>
          <w:b/>
          <w:bCs/>
          <w:spacing w:val="-43"/>
          <w:sz w:val="24"/>
          <w:szCs w:val="24"/>
          <w:u w:val="thick" w:color="000000"/>
        </w:rPr>
        <w:t xml:space="preserve"> </w:t>
      </w:r>
      <w:r w:rsidRPr="005E4893">
        <w:rPr>
          <w:rFonts w:ascii="Times New Roman" w:eastAsia="Times New Roman" w:hAnsi="Times New Roman" w:cs="Times New Roman"/>
          <w:b/>
          <w:bCs/>
          <w:sz w:val="24"/>
          <w:szCs w:val="24"/>
          <w:u w:val="thick" w:color="000000"/>
        </w:rPr>
        <w:t>Designation</w:t>
      </w:r>
    </w:p>
    <w:p w14:paraId="4D623994" w14:textId="77777777" w:rsidR="005E4893" w:rsidRPr="005E4893" w:rsidRDefault="005E4893" w:rsidP="005E4893">
      <w:pPr>
        <w:widowControl w:val="0"/>
        <w:spacing w:after="0" w:line="240" w:lineRule="auto"/>
        <w:ind w:left="180" w:right="102"/>
        <w:jc w:val="both"/>
        <w:rPr>
          <w:rFonts w:ascii="Times New Roman" w:eastAsia="Times New Roman" w:hAnsi="Times New Roman" w:cs="Times New Roman"/>
          <w:sz w:val="24"/>
          <w:szCs w:val="24"/>
        </w:rPr>
      </w:pPr>
      <w:r w:rsidRPr="005E4893">
        <w:rPr>
          <w:rFonts w:ascii="Times New Roman" w:eastAsia="Times New Roman" w:hAnsi="Times New Roman" w:cs="Times New Roman"/>
          <w:sz w:val="24"/>
          <w:szCs w:val="24"/>
        </w:rPr>
        <w:t xml:space="preserve">The Center has delegated authorization activities, through contract, to ETBHN's comprehensive Regional Utilization Management System, directed by a licensed and appropriately credentialed Master's level clinician, having extensive experience in the provision of UM activities. All Regional UM services are delivered by qualified individuals to provide implementation, coordination, and authorizations for clinical services, as well as consultation services for the regional authorization process and to the Center. The delegation of the authorization activities from the Center to ETBHN requires that sufficient controls are in place to ensure that all Department of  State Health Services (DSHS) and member center contractual and regulatory  requirements are met including 25 TAC 4120 Mental Health Community Services Standards, </w:t>
      </w:r>
      <w:r w:rsidRPr="005E4893">
        <w:rPr>
          <w:rFonts w:ascii="Times New Roman" w:eastAsia="Times New Roman" w:hAnsi="Times New Roman" w:cs="Times New Roman"/>
          <w:spacing w:val="4"/>
          <w:sz w:val="24"/>
          <w:szCs w:val="24"/>
        </w:rPr>
        <w:t>§4l</w:t>
      </w:r>
      <w:r w:rsidRPr="005E4893">
        <w:rPr>
          <w:rFonts w:ascii="Times New Roman" w:eastAsia="Times New Roman" w:hAnsi="Times New Roman" w:cs="Times New Roman"/>
          <w:spacing w:val="-17"/>
          <w:sz w:val="24"/>
          <w:szCs w:val="24"/>
        </w:rPr>
        <w:t xml:space="preserve"> </w:t>
      </w:r>
      <w:r w:rsidRPr="005E4893">
        <w:rPr>
          <w:rFonts w:ascii="Times New Roman" w:eastAsia="Times New Roman" w:hAnsi="Times New Roman" w:cs="Times New Roman"/>
          <w:sz w:val="24"/>
          <w:szCs w:val="24"/>
        </w:rPr>
        <w:t>2.313(b).</w:t>
      </w:r>
    </w:p>
    <w:p w14:paraId="4C47D375" w14:textId="77777777" w:rsidR="005E4893" w:rsidRPr="005E4893" w:rsidRDefault="005E4893" w:rsidP="005E4893">
      <w:pPr>
        <w:widowControl w:val="0"/>
        <w:spacing w:before="10" w:after="0" w:line="240" w:lineRule="auto"/>
        <w:rPr>
          <w:rFonts w:ascii="Times New Roman" w:eastAsia="Times New Roman" w:hAnsi="Times New Roman" w:cs="Times New Roman"/>
          <w:sz w:val="24"/>
          <w:szCs w:val="24"/>
        </w:rPr>
      </w:pPr>
    </w:p>
    <w:p w14:paraId="7A881088" w14:textId="77777777" w:rsidR="005E4893" w:rsidRPr="005E4893" w:rsidRDefault="005E4893" w:rsidP="005E4893">
      <w:pPr>
        <w:widowControl w:val="0"/>
        <w:numPr>
          <w:ilvl w:val="0"/>
          <w:numId w:val="46"/>
        </w:numPr>
        <w:tabs>
          <w:tab w:val="left" w:pos="916"/>
        </w:tabs>
        <w:spacing w:after="0" w:line="275" w:lineRule="exact"/>
        <w:ind w:hanging="720"/>
        <w:jc w:val="both"/>
        <w:outlineLvl w:val="0"/>
        <w:rPr>
          <w:rFonts w:ascii="Times New Roman" w:eastAsia="Times New Roman" w:hAnsi="Times New Roman" w:cs="Times New Roman"/>
          <w:sz w:val="24"/>
          <w:szCs w:val="24"/>
        </w:rPr>
      </w:pPr>
      <w:r w:rsidRPr="005E4893">
        <w:rPr>
          <w:rFonts w:ascii="Times New Roman" w:eastAsia="Times New Roman" w:hAnsi="Times New Roman" w:cs="Times New Roman"/>
          <w:b/>
          <w:bCs/>
          <w:sz w:val="24"/>
          <w:szCs w:val="24"/>
          <w:u w:val="thick" w:color="000000"/>
        </w:rPr>
        <w:t>Utilization Review</w:t>
      </w:r>
      <w:r w:rsidRPr="005E4893">
        <w:rPr>
          <w:rFonts w:ascii="Times New Roman" w:eastAsia="Times New Roman" w:hAnsi="Times New Roman" w:cs="Times New Roman"/>
          <w:b/>
          <w:bCs/>
          <w:spacing w:val="-27"/>
          <w:sz w:val="24"/>
          <w:szCs w:val="24"/>
          <w:u w:val="thick" w:color="000000"/>
        </w:rPr>
        <w:t xml:space="preserve"> </w:t>
      </w:r>
      <w:r w:rsidRPr="005E4893">
        <w:rPr>
          <w:rFonts w:ascii="Times New Roman" w:eastAsia="Times New Roman" w:hAnsi="Times New Roman" w:cs="Times New Roman"/>
          <w:b/>
          <w:bCs/>
          <w:sz w:val="24"/>
          <w:szCs w:val="24"/>
          <w:u w:val="thick" w:color="000000"/>
        </w:rPr>
        <w:t>Activities</w:t>
      </w:r>
    </w:p>
    <w:p w14:paraId="50EF3A3A" w14:textId="77777777" w:rsidR="005E4893" w:rsidRPr="005E4893" w:rsidRDefault="005E4893" w:rsidP="005E4893">
      <w:pPr>
        <w:widowControl w:val="0"/>
        <w:numPr>
          <w:ilvl w:val="1"/>
          <w:numId w:val="46"/>
        </w:numPr>
        <w:tabs>
          <w:tab w:val="left" w:pos="1636"/>
        </w:tabs>
        <w:spacing w:after="0" w:line="242" w:lineRule="auto"/>
        <w:ind w:right="101"/>
        <w:jc w:val="both"/>
        <w:rPr>
          <w:rFonts w:ascii="Times New Roman" w:eastAsia="Times New Roman" w:hAnsi="Times New Roman" w:cs="Times New Roman"/>
          <w:sz w:val="24"/>
          <w:szCs w:val="24"/>
        </w:rPr>
      </w:pPr>
      <w:r w:rsidRPr="005E4893">
        <w:rPr>
          <w:rFonts w:ascii="Times New Roman" w:eastAsia="Calibri" w:hAnsi="Calibri" w:cs="Times New Roman"/>
          <w:b/>
          <w:sz w:val="24"/>
        </w:rPr>
        <w:t xml:space="preserve">Procedure for Eligibility Determination: </w:t>
      </w:r>
      <w:r w:rsidRPr="005E4893">
        <w:rPr>
          <w:rFonts w:ascii="Times New Roman" w:eastAsia="Calibri" w:hAnsi="Calibri" w:cs="Times New Roman"/>
          <w:sz w:val="24"/>
        </w:rPr>
        <w:t>The Center conducts screenings of each consumer to determine whether the requirements are met for admission to services and initial Service Package assignment</w:t>
      </w:r>
      <w:r w:rsidRPr="005E4893">
        <w:rPr>
          <w:rFonts w:ascii="Times New Roman" w:eastAsia="Calibri" w:hAnsi="Calibri" w:cs="Times New Roman"/>
          <w:spacing w:val="-33"/>
          <w:sz w:val="24"/>
        </w:rPr>
        <w:t xml:space="preserve"> </w:t>
      </w:r>
      <w:r w:rsidRPr="005E4893">
        <w:rPr>
          <w:rFonts w:ascii="Times New Roman" w:eastAsia="Calibri" w:hAnsi="Calibri" w:cs="Times New Roman"/>
          <w:sz w:val="24"/>
        </w:rPr>
        <w:t>using Texas Department of State Health Services (DSHS) criteria. Determinations are conducted to ensure the Center's practice guidelines deliver treatment in the most effective and efficient manner.</w:t>
      </w:r>
    </w:p>
    <w:p w14:paraId="049990A0" w14:textId="77777777" w:rsidR="005E4893" w:rsidRPr="005E4893" w:rsidRDefault="005E4893" w:rsidP="005E4893">
      <w:pPr>
        <w:widowControl w:val="0"/>
        <w:spacing w:before="11" w:after="0" w:line="240" w:lineRule="auto"/>
        <w:rPr>
          <w:rFonts w:ascii="Times New Roman" w:eastAsia="Times New Roman" w:hAnsi="Times New Roman" w:cs="Times New Roman"/>
          <w:sz w:val="23"/>
          <w:szCs w:val="23"/>
        </w:rPr>
      </w:pPr>
    </w:p>
    <w:p w14:paraId="124DFD87" w14:textId="77777777" w:rsidR="005E4893" w:rsidRPr="005E4893" w:rsidRDefault="005E4893" w:rsidP="005E4893">
      <w:pPr>
        <w:widowControl w:val="0"/>
        <w:numPr>
          <w:ilvl w:val="1"/>
          <w:numId w:val="46"/>
        </w:numPr>
        <w:tabs>
          <w:tab w:val="left" w:pos="1636"/>
        </w:tabs>
        <w:spacing w:after="0" w:line="240" w:lineRule="auto"/>
        <w:ind w:right="106" w:hanging="720"/>
        <w:jc w:val="both"/>
        <w:rPr>
          <w:rFonts w:ascii="Times New Roman" w:eastAsia="Times New Roman" w:hAnsi="Times New Roman" w:cs="Times New Roman"/>
          <w:sz w:val="24"/>
          <w:szCs w:val="24"/>
        </w:rPr>
      </w:pPr>
      <w:r w:rsidRPr="005E4893">
        <w:rPr>
          <w:rFonts w:ascii="Times New Roman" w:eastAsia="Calibri" w:hAnsi="Calibri" w:cs="Times New Roman"/>
          <w:b/>
          <w:sz w:val="24"/>
        </w:rPr>
        <w:t xml:space="preserve">Procedure for Level of Care Assignment, Authorizations and Reauthorizations: </w:t>
      </w:r>
      <w:r w:rsidRPr="005E4893">
        <w:rPr>
          <w:rFonts w:ascii="Times New Roman" w:eastAsia="Calibri" w:hAnsi="Calibri" w:cs="Times New Roman"/>
          <w:sz w:val="24"/>
        </w:rPr>
        <w:t>The Center initially assigns each consumer to the appropriate Level of Care according to DSHS UM guidelines and requests authorizations and reauthorizations from the Regional UM staff of the recommended Level of Care (LOC-R). ETBHN UM staff either approve the LOC-R or request additional information until satisfied that the requested authorization meets DSHS UM Guidelines. The Regional UM Committee conducts retrospective oversight of initial and subsequent level of care assignments to ensure consistent application of DSHS UM guidelines. These processes ensure sufficient utilization and resource allocation determinations  based  on clinical data, practice  guidelines,</w:t>
      </w:r>
      <w:r w:rsidRPr="005E4893">
        <w:rPr>
          <w:rFonts w:ascii="Times New Roman" w:eastAsia="Calibri" w:hAnsi="Calibri" w:cs="Times New Roman"/>
          <w:spacing w:val="15"/>
          <w:sz w:val="24"/>
        </w:rPr>
        <w:t xml:space="preserve"> </w:t>
      </w:r>
      <w:r w:rsidRPr="005E4893">
        <w:rPr>
          <w:rFonts w:ascii="Times New Roman" w:eastAsia="Calibri" w:hAnsi="Calibri" w:cs="Times New Roman"/>
          <w:sz w:val="24"/>
        </w:rPr>
        <w:t>and</w:t>
      </w:r>
    </w:p>
    <w:p w14:paraId="5503EEBF" w14:textId="77777777" w:rsidR="005E4893" w:rsidRPr="005E4893" w:rsidRDefault="005E4893" w:rsidP="005E4893">
      <w:pPr>
        <w:widowControl w:val="0"/>
        <w:spacing w:before="2" w:after="0" w:line="240" w:lineRule="auto"/>
        <w:rPr>
          <w:rFonts w:ascii="Times New Roman" w:eastAsia="Times New Roman" w:hAnsi="Times New Roman" w:cs="Times New Roman"/>
          <w:sz w:val="20"/>
          <w:szCs w:val="20"/>
        </w:rPr>
      </w:pPr>
    </w:p>
    <w:p w14:paraId="12EAF2E6" w14:textId="77777777" w:rsidR="005E4893" w:rsidRPr="005E4893" w:rsidRDefault="005E4893" w:rsidP="005E4893">
      <w:pPr>
        <w:widowControl w:val="0"/>
        <w:spacing w:after="0" w:line="217" w:lineRule="exact"/>
        <w:jc w:val="both"/>
        <w:rPr>
          <w:rFonts w:ascii="Times New Roman" w:eastAsia="Times New Roman" w:hAnsi="Times New Roman" w:cs="Times New Roman"/>
          <w:sz w:val="19"/>
          <w:szCs w:val="19"/>
        </w:rPr>
        <w:sectPr w:rsidR="005E4893" w:rsidRPr="005E4893" w:rsidSect="004E15C1">
          <w:footerReference w:type="default" r:id="rId9"/>
          <w:pgSz w:w="12240" w:h="15840"/>
          <w:pgMar w:top="720" w:right="720" w:bottom="720" w:left="720" w:header="720" w:footer="558" w:gutter="0"/>
          <w:cols w:space="720"/>
          <w:docGrid w:linePitch="299"/>
        </w:sectPr>
      </w:pPr>
    </w:p>
    <w:p w14:paraId="5A752F67" w14:textId="77777777" w:rsidR="005E4893" w:rsidRPr="005E4893" w:rsidRDefault="005E4893" w:rsidP="005E4893">
      <w:pPr>
        <w:widowControl w:val="0"/>
        <w:spacing w:before="53" w:after="0" w:line="242" w:lineRule="auto"/>
        <w:ind w:left="1642" w:right="109" w:firstLine="7"/>
        <w:jc w:val="both"/>
        <w:rPr>
          <w:rFonts w:ascii="Times New Roman" w:eastAsia="Times New Roman" w:hAnsi="Times New Roman" w:cs="Times New Roman"/>
          <w:sz w:val="24"/>
          <w:szCs w:val="24"/>
        </w:rPr>
      </w:pPr>
      <w:r w:rsidRPr="005E4893">
        <w:rPr>
          <w:rFonts w:ascii="Times New Roman" w:eastAsia="Times New Roman" w:hAnsi="Times New Roman" w:cs="Times New Roman"/>
          <w:sz w:val="24"/>
          <w:szCs w:val="24"/>
        </w:rPr>
        <w:lastRenderedPageBreak/>
        <w:t>information regarding the consumer's needs with consideration of the consumer's (and LAR's on the consumer's behalf) treatment preferences and objections. The Center QM staff provides retrospective oversight of initial and subsequent level of care assignments to ensure consistent application</w:t>
      </w:r>
      <w:r w:rsidRPr="005E4893">
        <w:rPr>
          <w:rFonts w:ascii="Times New Roman" w:eastAsia="Times New Roman" w:hAnsi="Times New Roman" w:cs="Times New Roman"/>
          <w:spacing w:val="-6"/>
          <w:sz w:val="24"/>
          <w:szCs w:val="24"/>
        </w:rPr>
        <w:t xml:space="preserve"> </w:t>
      </w:r>
      <w:r w:rsidRPr="005E4893">
        <w:rPr>
          <w:rFonts w:ascii="Times New Roman" w:eastAsia="Times New Roman" w:hAnsi="Times New Roman" w:cs="Times New Roman"/>
          <w:sz w:val="24"/>
          <w:szCs w:val="24"/>
        </w:rPr>
        <w:t>of</w:t>
      </w:r>
      <w:r w:rsidRPr="005E4893">
        <w:rPr>
          <w:rFonts w:ascii="Times New Roman" w:eastAsia="Times New Roman" w:hAnsi="Times New Roman" w:cs="Times New Roman"/>
          <w:spacing w:val="-21"/>
          <w:sz w:val="24"/>
          <w:szCs w:val="24"/>
        </w:rPr>
        <w:t xml:space="preserve"> </w:t>
      </w:r>
      <w:r w:rsidRPr="005E4893">
        <w:rPr>
          <w:rFonts w:ascii="Times New Roman" w:eastAsia="Times New Roman" w:hAnsi="Times New Roman" w:cs="Times New Roman"/>
          <w:sz w:val="24"/>
          <w:szCs w:val="24"/>
        </w:rPr>
        <w:t>DSHS</w:t>
      </w:r>
      <w:r w:rsidRPr="005E4893">
        <w:rPr>
          <w:rFonts w:ascii="Times New Roman" w:eastAsia="Times New Roman" w:hAnsi="Times New Roman" w:cs="Times New Roman"/>
          <w:spacing w:val="-14"/>
          <w:sz w:val="24"/>
          <w:szCs w:val="24"/>
        </w:rPr>
        <w:t xml:space="preserve"> </w:t>
      </w:r>
      <w:r w:rsidRPr="005E4893">
        <w:rPr>
          <w:rFonts w:ascii="Times New Roman" w:eastAsia="Times New Roman" w:hAnsi="Times New Roman" w:cs="Times New Roman"/>
          <w:sz w:val="24"/>
          <w:szCs w:val="24"/>
        </w:rPr>
        <w:t>Utilization</w:t>
      </w:r>
      <w:r w:rsidRPr="005E4893">
        <w:rPr>
          <w:rFonts w:ascii="Times New Roman" w:eastAsia="Times New Roman" w:hAnsi="Times New Roman" w:cs="Times New Roman"/>
          <w:spacing w:val="-4"/>
          <w:sz w:val="24"/>
          <w:szCs w:val="24"/>
        </w:rPr>
        <w:t xml:space="preserve"> </w:t>
      </w:r>
      <w:r w:rsidRPr="005E4893">
        <w:rPr>
          <w:rFonts w:ascii="Times New Roman" w:eastAsia="Times New Roman" w:hAnsi="Times New Roman" w:cs="Times New Roman"/>
          <w:sz w:val="24"/>
          <w:szCs w:val="24"/>
        </w:rPr>
        <w:t>Management</w:t>
      </w:r>
      <w:r w:rsidRPr="005E4893">
        <w:rPr>
          <w:rFonts w:ascii="Times New Roman" w:eastAsia="Times New Roman" w:hAnsi="Times New Roman" w:cs="Times New Roman"/>
          <w:spacing w:val="-5"/>
          <w:sz w:val="24"/>
          <w:szCs w:val="24"/>
        </w:rPr>
        <w:t xml:space="preserve"> </w:t>
      </w:r>
      <w:r w:rsidRPr="005E4893">
        <w:rPr>
          <w:rFonts w:ascii="Times New Roman" w:eastAsia="Times New Roman" w:hAnsi="Times New Roman" w:cs="Times New Roman"/>
          <w:sz w:val="24"/>
          <w:szCs w:val="24"/>
        </w:rPr>
        <w:t>guidelines.</w:t>
      </w:r>
    </w:p>
    <w:p w14:paraId="5CA8780E" w14:textId="77777777" w:rsidR="005E4893" w:rsidRPr="005E4893" w:rsidRDefault="005E4893" w:rsidP="005E4893">
      <w:pPr>
        <w:widowControl w:val="0"/>
        <w:spacing w:before="4" w:after="0" w:line="240" w:lineRule="auto"/>
        <w:rPr>
          <w:rFonts w:ascii="Times New Roman" w:eastAsia="Times New Roman" w:hAnsi="Times New Roman" w:cs="Times New Roman"/>
          <w:sz w:val="23"/>
          <w:szCs w:val="23"/>
        </w:rPr>
      </w:pPr>
    </w:p>
    <w:p w14:paraId="461291AB" w14:textId="77777777" w:rsidR="005E4893" w:rsidRPr="005E4893" w:rsidRDefault="005E4893" w:rsidP="005E4893">
      <w:pPr>
        <w:widowControl w:val="0"/>
        <w:numPr>
          <w:ilvl w:val="1"/>
          <w:numId w:val="46"/>
        </w:numPr>
        <w:tabs>
          <w:tab w:val="left" w:pos="1643"/>
        </w:tabs>
        <w:spacing w:after="0" w:line="240" w:lineRule="auto"/>
        <w:ind w:right="110" w:hanging="720"/>
        <w:jc w:val="both"/>
        <w:rPr>
          <w:rFonts w:ascii="Times New Roman" w:eastAsia="Times New Roman" w:hAnsi="Times New Roman" w:cs="Times New Roman"/>
          <w:sz w:val="24"/>
          <w:szCs w:val="24"/>
        </w:rPr>
      </w:pPr>
      <w:r w:rsidRPr="005E4893">
        <w:rPr>
          <w:rFonts w:ascii="Times New Roman" w:eastAsia="Calibri" w:hAnsi="Calibri" w:cs="Times New Roman"/>
          <w:b/>
          <w:sz w:val="24"/>
        </w:rPr>
        <w:t xml:space="preserve">Procedure for Outlier Review: </w:t>
      </w:r>
      <w:r w:rsidRPr="005E4893">
        <w:rPr>
          <w:rFonts w:ascii="Times New Roman" w:eastAsia="Calibri" w:hAnsi="Calibri" w:cs="Times New Roman"/>
          <w:sz w:val="24"/>
        </w:rPr>
        <w:t>The Center and ETBHN, as designated by the Center, by and through its Regional Utilization Management Committee, will conduct Outlier Review. This process will consist of a review of data to identify outliers and to determine any need for change in level of care assignment processes, service intensity or other Utilization Management activities. These reviews are conducted to ensure provider treatment is consistent with practice guidelines as is the process for making utilization/resource</w:t>
      </w:r>
      <w:r w:rsidRPr="005E4893">
        <w:rPr>
          <w:rFonts w:ascii="Times New Roman" w:eastAsia="Calibri" w:hAnsi="Calibri" w:cs="Times New Roman"/>
          <w:spacing w:val="-21"/>
          <w:sz w:val="24"/>
        </w:rPr>
        <w:t xml:space="preserve"> </w:t>
      </w:r>
      <w:r w:rsidRPr="005E4893">
        <w:rPr>
          <w:rFonts w:ascii="Times New Roman" w:eastAsia="Calibri" w:hAnsi="Calibri" w:cs="Times New Roman"/>
          <w:sz w:val="24"/>
        </w:rPr>
        <w:t>allocation</w:t>
      </w:r>
      <w:r w:rsidRPr="005E4893">
        <w:rPr>
          <w:rFonts w:ascii="Times New Roman" w:eastAsia="Calibri" w:hAnsi="Calibri" w:cs="Times New Roman"/>
          <w:spacing w:val="-30"/>
          <w:sz w:val="24"/>
        </w:rPr>
        <w:t xml:space="preserve"> </w:t>
      </w:r>
      <w:r w:rsidRPr="005E4893">
        <w:rPr>
          <w:rFonts w:ascii="Times New Roman" w:eastAsia="Calibri" w:hAnsi="Calibri" w:cs="Times New Roman"/>
          <w:sz w:val="24"/>
        </w:rPr>
        <w:t>determinations.</w:t>
      </w:r>
    </w:p>
    <w:p w14:paraId="516B2C21" w14:textId="77777777" w:rsidR="005E4893" w:rsidRPr="005E4893" w:rsidRDefault="005E4893" w:rsidP="005E4893">
      <w:pPr>
        <w:widowControl w:val="0"/>
        <w:spacing w:before="2" w:after="0" w:line="240" w:lineRule="auto"/>
        <w:rPr>
          <w:rFonts w:ascii="Times New Roman" w:eastAsia="Times New Roman" w:hAnsi="Times New Roman" w:cs="Times New Roman"/>
          <w:sz w:val="24"/>
          <w:szCs w:val="24"/>
        </w:rPr>
      </w:pPr>
    </w:p>
    <w:p w14:paraId="1788D41E" w14:textId="77777777" w:rsidR="005E4893" w:rsidRPr="005E4893" w:rsidRDefault="005E4893" w:rsidP="005E4893">
      <w:pPr>
        <w:widowControl w:val="0"/>
        <w:numPr>
          <w:ilvl w:val="1"/>
          <w:numId w:val="46"/>
        </w:numPr>
        <w:tabs>
          <w:tab w:val="left" w:pos="1636"/>
        </w:tabs>
        <w:spacing w:after="0" w:line="240" w:lineRule="auto"/>
        <w:ind w:right="115" w:hanging="720"/>
        <w:jc w:val="both"/>
        <w:rPr>
          <w:rFonts w:ascii="Times New Roman" w:eastAsia="Times New Roman" w:hAnsi="Times New Roman" w:cs="Times New Roman"/>
          <w:sz w:val="24"/>
          <w:szCs w:val="24"/>
        </w:rPr>
      </w:pPr>
      <w:r w:rsidRPr="005E4893">
        <w:rPr>
          <w:rFonts w:ascii="Times New Roman" w:eastAsia="Calibri" w:hAnsi="Calibri" w:cs="Times New Roman"/>
          <w:b/>
          <w:sz w:val="24"/>
        </w:rPr>
        <w:t xml:space="preserve">Procedure for Inpatient Admissions, including State Hospitals and Discharge: </w:t>
      </w:r>
      <w:r w:rsidRPr="005E4893">
        <w:rPr>
          <w:rFonts w:ascii="Times New Roman" w:eastAsia="Calibri" w:hAnsi="Calibri" w:cs="Times New Roman"/>
          <w:sz w:val="24"/>
        </w:rPr>
        <w:t>The Center conducts reviews of inpatient admissions to  ensure the most clinically effective and efficient length of stay at an inpatient facility and reviews discharge plans to ensure timely and appropriate treatment following an inpatient stay. These reviews are conducted to ensure continuity of services for coordinating the delivery of mental</w:t>
      </w:r>
      <w:r w:rsidRPr="005E4893">
        <w:rPr>
          <w:rFonts w:ascii="Times New Roman" w:eastAsia="Calibri" w:hAnsi="Calibri" w:cs="Times New Roman"/>
          <w:spacing w:val="-5"/>
          <w:sz w:val="24"/>
        </w:rPr>
        <w:t xml:space="preserve"> </w:t>
      </w:r>
      <w:r w:rsidRPr="005E4893">
        <w:rPr>
          <w:rFonts w:ascii="Times New Roman" w:eastAsia="Calibri" w:hAnsi="Calibri" w:cs="Times New Roman"/>
          <w:sz w:val="24"/>
        </w:rPr>
        <w:t>health</w:t>
      </w:r>
      <w:r w:rsidRPr="005E4893">
        <w:rPr>
          <w:rFonts w:ascii="Times New Roman" w:eastAsia="Calibri" w:hAnsi="Calibri" w:cs="Times New Roman"/>
          <w:spacing w:val="-6"/>
          <w:sz w:val="24"/>
        </w:rPr>
        <w:t xml:space="preserve"> </w:t>
      </w:r>
      <w:r w:rsidRPr="005E4893">
        <w:rPr>
          <w:rFonts w:ascii="Times New Roman" w:eastAsia="Calibri" w:hAnsi="Calibri" w:cs="Times New Roman"/>
          <w:sz w:val="24"/>
        </w:rPr>
        <w:t>community</w:t>
      </w:r>
      <w:r w:rsidRPr="005E4893">
        <w:rPr>
          <w:rFonts w:ascii="Times New Roman" w:eastAsia="Calibri" w:hAnsi="Calibri" w:cs="Times New Roman"/>
          <w:spacing w:val="-4"/>
          <w:sz w:val="24"/>
        </w:rPr>
        <w:t xml:space="preserve"> </w:t>
      </w:r>
      <w:r w:rsidRPr="005E4893">
        <w:rPr>
          <w:rFonts w:ascii="Times New Roman" w:eastAsia="Calibri" w:hAnsi="Calibri" w:cs="Times New Roman"/>
          <w:sz w:val="24"/>
        </w:rPr>
        <w:t>services</w:t>
      </w:r>
      <w:r w:rsidRPr="005E4893">
        <w:rPr>
          <w:rFonts w:ascii="Times New Roman" w:eastAsia="Calibri" w:hAnsi="Calibri" w:cs="Times New Roman"/>
          <w:spacing w:val="-16"/>
          <w:sz w:val="24"/>
        </w:rPr>
        <w:t xml:space="preserve"> </w:t>
      </w:r>
      <w:r w:rsidRPr="005E4893">
        <w:rPr>
          <w:rFonts w:ascii="Times New Roman" w:eastAsia="Calibri" w:hAnsi="Calibri" w:cs="Times New Roman"/>
          <w:sz w:val="24"/>
        </w:rPr>
        <w:t>by</w:t>
      </w:r>
      <w:r w:rsidRPr="005E4893">
        <w:rPr>
          <w:rFonts w:ascii="Times New Roman" w:eastAsia="Calibri" w:hAnsi="Calibri" w:cs="Times New Roman"/>
          <w:spacing w:val="-13"/>
          <w:sz w:val="24"/>
        </w:rPr>
        <w:t xml:space="preserve"> </w:t>
      </w:r>
      <w:r w:rsidRPr="005E4893">
        <w:rPr>
          <w:rFonts w:ascii="Times New Roman" w:eastAsia="Calibri" w:hAnsi="Calibri" w:cs="Times New Roman"/>
          <w:sz w:val="24"/>
        </w:rPr>
        <w:t>multiple</w:t>
      </w:r>
      <w:r w:rsidRPr="005E4893">
        <w:rPr>
          <w:rFonts w:ascii="Times New Roman" w:eastAsia="Calibri" w:hAnsi="Calibri" w:cs="Times New Roman"/>
          <w:spacing w:val="-9"/>
          <w:sz w:val="24"/>
        </w:rPr>
        <w:t xml:space="preserve"> </w:t>
      </w:r>
      <w:r w:rsidRPr="005E4893">
        <w:rPr>
          <w:rFonts w:ascii="Times New Roman" w:eastAsia="Calibri" w:hAnsi="Calibri" w:cs="Times New Roman"/>
          <w:sz w:val="24"/>
        </w:rPr>
        <w:t>providers.</w:t>
      </w:r>
    </w:p>
    <w:p w14:paraId="773E4C7A" w14:textId="77777777" w:rsidR="005E4893" w:rsidRPr="005E4893" w:rsidRDefault="005E4893" w:rsidP="005E4893">
      <w:pPr>
        <w:widowControl w:val="0"/>
        <w:spacing w:before="10" w:after="0" w:line="240" w:lineRule="auto"/>
        <w:rPr>
          <w:rFonts w:ascii="Times New Roman" w:eastAsia="Times New Roman" w:hAnsi="Times New Roman" w:cs="Times New Roman"/>
          <w:sz w:val="24"/>
          <w:szCs w:val="24"/>
        </w:rPr>
      </w:pPr>
    </w:p>
    <w:p w14:paraId="2C08CC66" w14:textId="77777777" w:rsidR="005E4893" w:rsidRPr="005E4893" w:rsidRDefault="005E4893" w:rsidP="005E4893">
      <w:pPr>
        <w:widowControl w:val="0"/>
        <w:numPr>
          <w:ilvl w:val="0"/>
          <w:numId w:val="46"/>
        </w:numPr>
        <w:tabs>
          <w:tab w:val="left" w:pos="916"/>
        </w:tabs>
        <w:spacing w:after="0" w:line="275" w:lineRule="exact"/>
        <w:ind w:hanging="727"/>
        <w:jc w:val="both"/>
        <w:outlineLvl w:val="0"/>
        <w:rPr>
          <w:rFonts w:ascii="Times New Roman" w:eastAsia="Times New Roman" w:hAnsi="Times New Roman" w:cs="Times New Roman"/>
          <w:sz w:val="24"/>
          <w:szCs w:val="24"/>
        </w:rPr>
      </w:pPr>
      <w:r w:rsidRPr="005E4893">
        <w:rPr>
          <w:rFonts w:ascii="Times New Roman" w:eastAsia="Times New Roman" w:hAnsi="Times New Roman" w:cs="Times New Roman"/>
          <w:b/>
          <w:bCs/>
          <w:sz w:val="24"/>
          <w:szCs w:val="24"/>
          <w:u w:val="thick" w:color="000000"/>
        </w:rPr>
        <w:t xml:space="preserve">UM activities Fulfilled </w:t>
      </w:r>
      <w:r w:rsidRPr="005E4893">
        <w:rPr>
          <w:rFonts w:ascii="Times New Roman" w:eastAsia="Times New Roman" w:hAnsi="Times New Roman" w:cs="Times New Roman"/>
          <w:b/>
          <w:bCs/>
          <w:sz w:val="23"/>
          <w:szCs w:val="24"/>
          <w:u w:val="thick" w:color="000000"/>
        </w:rPr>
        <w:t xml:space="preserve">by </w:t>
      </w:r>
      <w:r w:rsidRPr="005E4893">
        <w:rPr>
          <w:rFonts w:ascii="Times New Roman" w:eastAsia="Times New Roman" w:hAnsi="Times New Roman" w:cs="Times New Roman"/>
          <w:b/>
          <w:bCs/>
          <w:sz w:val="24"/>
          <w:szCs w:val="24"/>
          <w:u w:val="thick" w:color="000000"/>
        </w:rPr>
        <w:t>persons other than Utilization</w:t>
      </w:r>
      <w:r w:rsidRPr="005E4893">
        <w:rPr>
          <w:rFonts w:ascii="Times New Roman" w:eastAsia="Times New Roman" w:hAnsi="Times New Roman" w:cs="Times New Roman"/>
          <w:b/>
          <w:bCs/>
          <w:spacing w:val="-31"/>
          <w:sz w:val="24"/>
          <w:szCs w:val="24"/>
          <w:u w:val="thick" w:color="000000"/>
        </w:rPr>
        <w:t xml:space="preserve"> </w:t>
      </w:r>
      <w:r w:rsidRPr="005E4893">
        <w:rPr>
          <w:rFonts w:ascii="Times New Roman" w:eastAsia="Times New Roman" w:hAnsi="Times New Roman" w:cs="Times New Roman"/>
          <w:b/>
          <w:bCs/>
          <w:sz w:val="24"/>
          <w:szCs w:val="24"/>
          <w:u w:val="thick" w:color="000000"/>
        </w:rPr>
        <w:t>Manager</w:t>
      </w:r>
    </w:p>
    <w:p w14:paraId="68962411" w14:textId="77777777" w:rsidR="005E4893" w:rsidRPr="005E4893" w:rsidRDefault="005E4893" w:rsidP="005E4893">
      <w:pPr>
        <w:widowControl w:val="0"/>
        <w:spacing w:after="0" w:line="240" w:lineRule="auto"/>
        <w:ind w:left="180" w:right="125"/>
        <w:jc w:val="both"/>
        <w:rPr>
          <w:rFonts w:ascii="Times New Roman" w:eastAsia="Times New Roman" w:hAnsi="Times New Roman" w:cs="Times New Roman"/>
          <w:sz w:val="24"/>
          <w:szCs w:val="24"/>
        </w:rPr>
      </w:pPr>
      <w:r w:rsidRPr="005E4893">
        <w:rPr>
          <w:rFonts w:ascii="Times New Roman" w:eastAsia="Times New Roman" w:hAnsi="Times New Roman" w:cs="Times New Roman"/>
          <w:sz w:val="24"/>
          <w:szCs w:val="24"/>
        </w:rPr>
        <w:t>At a minimum, each ETBHN UM staff who is not licensed is a QMHP-CS with three years’ experience in direct care for adults with serious mental illness or children and adolescents with serious emotional disturbances and have all UM activities directly supervised by the qualified ETBHN Utilization Manager. The UM activities conducted  by these persons are:  authorizations and</w:t>
      </w:r>
      <w:r w:rsidRPr="005E4893">
        <w:rPr>
          <w:rFonts w:ascii="Times New Roman" w:eastAsia="Times New Roman" w:hAnsi="Times New Roman" w:cs="Times New Roman"/>
          <w:spacing w:val="-30"/>
          <w:sz w:val="24"/>
          <w:szCs w:val="24"/>
        </w:rPr>
        <w:t xml:space="preserve"> </w:t>
      </w:r>
      <w:r w:rsidRPr="005E4893">
        <w:rPr>
          <w:rFonts w:ascii="Times New Roman" w:eastAsia="Times New Roman" w:hAnsi="Times New Roman" w:cs="Times New Roman"/>
          <w:sz w:val="24"/>
          <w:szCs w:val="24"/>
        </w:rPr>
        <w:t>reviews.</w:t>
      </w:r>
    </w:p>
    <w:p w14:paraId="62F29729" w14:textId="77777777" w:rsidR="005E4893" w:rsidRPr="005E4893" w:rsidRDefault="005E4893" w:rsidP="005E4893">
      <w:pPr>
        <w:widowControl w:val="0"/>
        <w:spacing w:before="2" w:after="0" w:line="240" w:lineRule="auto"/>
        <w:rPr>
          <w:rFonts w:ascii="Times New Roman" w:eastAsia="Times New Roman" w:hAnsi="Times New Roman" w:cs="Times New Roman"/>
          <w:sz w:val="24"/>
          <w:szCs w:val="24"/>
        </w:rPr>
      </w:pPr>
    </w:p>
    <w:p w14:paraId="0F9DEAD2" w14:textId="77777777" w:rsidR="005E4893" w:rsidRPr="005E4893" w:rsidRDefault="005E4893" w:rsidP="005E4893">
      <w:pPr>
        <w:widowControl w:val="0"/>
        <w:numPr>
          <w:ilvl w:val="0"/>
          <w:numId w:val="46"/>
        </w:numPr>
        <w:tabs>
          <w:tab w:val="left" w:pos="923"/>
        </w:tabs>
        <w:spacing w:after="0" w:line="271" w:lineRule="exact"/>
        <w:ind w:left="922" w:hanging="742"/>
        <w:jc w:val="both"/>
        <w:outlineLvl w:val="0"/>
        <w:rPr>
          <w:rFonts w:ascii="Times New Roman" w:eastAsia="Times New Roman" w:hAnsi="Times New Roman" w:cs="Times New Roman"/>
          <w:sz w:val="24"/>
          <w:szCs w:val="24"/>
        </w:rPr>
      </w:pPr>
      <w:r w:rsidRPr="005E4893">
        <w:rPr>
          <w:rFonts w:ascii="Times New Roman" w:eastAsia="Times New Roman" w:hAnsi="Times New Roman" w:cs="Times New Roman"/>
          <w:b/>
          <w:bCs/>
          <w:sz w:val="24"/>
          <w:szCs w:val="24"/>
          <w:u w:val="thick" w:color="000000"/>
        </w:rPr>
        <w:t>Conflict of</w:t>
      </w:r>
      <w:r w:rsidRPr="005E4893">
        <w:rPr>
          <w:rFonts w:ascii="Times New Roman" w:eastAsia="Times New Roman" w:hAnsi="Times New Roman" w:cs="Times New Roman"/>
          <w:b/>
          <w:bCs/>
          <w:spacing w:val="-29"/>
          <w:sz w:val="24"/>
          <w:szCs w:val="24"/>
          <w:u w:val="thick" w:color="000000"/>
        </w:rPr>
        <w:t xml:space="preserve"> </w:t>
      </w:r>
      <w:r w:rsidRPr="005E4893">
        <w:rPr>
          <w:rFonts w:ascii="Times New Roman" w:eastAsia="Times New Roman" w:hAnsi="Times New Roman" w:cs="Times New Roman"/>
          <w:b/>
          <w:bCs/>
          <w:sz w:val="24"/>
          <w:szCs w:val="24"/>
          <w:u w:val="thick" w:color="000000"/>
        </w:rPr>
        <w:t>Interest</w:t>
      </w:r>
    </w:p>
    <w:p w14:paraId="3846357C" w14:textId="77777777" w:rsidR="005E4893" w:rsidRPr="005E4893" w:rsidRDefault="005E4893" w:rsidP="005E4893">
      <w:pPr>
        <w:widowControl w:val="0"/>
        <w:spacing w:after="0" w:line="240" w:lineRule="auto"/>
        <w:ind w:left="188" w:right="128"/>
        <w:jc w:val="both"/>
        <w:rPr>
          <w:rFonts w:ascii="Times New Roman" w:eastAsia="Times New Roman" w:hAnsi="Times New Roman" w:cs="Times New Roman"/>
          <w:sz w:val="24"/>
          <w:szCs w:val="24"/>
        </w:rPr>
      </w:pPr>
      <w:r w:rsidRPr="005E4893">
        <w:rPr>
          <w:rFonts w:ascii="Arial" w:eastAsia="Times New Roman" w:hAnsi="Times New Roman" w:cs="Times New Roman"/>
          <w:w w:val="105"/>
          <w:szCs w:val="24"/>
        </w:rPr>
        <w:t xml:space="preserve">It </w:t>
      </w:r>
      <w:r w:rsidRPr="005E4893">
        <w:rPr>
          <w:rFonts w:ascii="Times New Roman" w:eastAsia="Times New Roman" w:hAnsi="Times New Roman" w:cs="Times New Roman"/>
          <w:w w:val="105"/>
          <w:sz w:val="24"/>
          <w:szCs w:val="24"/>
        </w:rPr>
        <w:t>is the policy of the Center that providers of mental health services may conduct screening</w:t>
      </w:r>
      <w:r w:rsidRPr="005E4893">
        <w:rPr>
          <w:rFonts w:ascii="Times New Roman" w:eastAsia="Times New Roman" w:hAnsi="Times New Roman" w:cs="Times New Roman"/>
          <w:spacing w:val="-28"/>
          <w:w w:val="105"/>
          <w:sz w:val="24"/>
          <w:szCs w:val="24"/>
        </w:rPr>
        <w:t xml:space="preserve"> </w:t>
      </w:r>
      <w:r w:rsidRPr="005E4893">
        <w:rPr>
          <w:rFonts w:ascii="Times New Roman" w:eastAsia="Times New Roman" w:hAnsi="Times New Roman" w:cs="Times New Roman"/>
          <w:w w:val="105"/>
          <w:sz w:val="24"/>
          <w:szCs w:val="24"/>
        </w:rPr>
        <w:t>and</w:t>
      </w:r>
      <w:r w:rsidRPr="005E4893">
        <w:rPr>
          <w:rFonts w:ascii="Times New Roman" w:eastAsia="Times New Roman" w:hAnsi="Times New Roman" w:cs="Times New Roman"/>
          <w:spacing w:val="-26"/>
          <w:w w:val="105"/>
          <w:sz w:val="24"/>
          <w:szCs w:val="24"/>
        </w:rPr>
        <w:t xml:space="preserve"> </w:t>
      </w:r>
      <w:r w:rsidRPr="005E4893">
        <w:rPr>
          <w:rFonts w:ascii="Times New Roman" w:eastAsia="Times New Roman" w:hAnsi="Times New Roman" w:cs="Times New Roman"/>
          <w:w w:val="105"/>
          <w:sz w:val="24"/>
          <w:szCs w:val="24"/>
        </w:rPr>
        <w:t>eligibility</w:t>
      </w:r>
      <w:r w:rsidRPr="005E4893">
        <w:rPr>
          <w:rFonts w:ascii="Times New Roman" w:eastAsia="Times New Roman" w:hAnsi="Times New Roman" w:cs="Times New Roman"/>
          <w:spacing w:val="-22"/>
          <w:w w:val="105"/>
          <w:sz w:val="24"/>
          <w:szCs w:val="24"/>
        </w:rPr>
        <w:t xml:space="preserve"> </w:t>
      </w:r>
      <w:r w:rsidRPr="005E4893">
        <w:rPr>
          <w:rFonts w:ascii="Times New Roman" w:eastAsia="Times New Roman" w:hAnsi="Times New Roman" w:cs="Times New Roman"/>
          <w:w w:val="105"/>
          <w:sz w:val="24"/>
          <w:szCs w:val="24"/>
        </w:rPr>
        <w:t>determination</w:t>
      </w:r>
      <w:r w:rsidRPr="005E4893">
        <w:rPr>
          <w:rFonts w:ascii="Times New Roman" w:eastAsia="Times New Roman" w:hAnsi="Times New Roman" w:cs="Times New Roman"/>
          <w:spacing w:val="-19"/>
          <w:w w:val="105"/>
          <w:sz w:val="24"/>
          <w:szCs w:val="24"/>
        </w:rPr>
        <w:t xml:space="preserve"> </w:t>
      </w:r>
      <w:r w:rsidRPr="005E4893">
        <w:rPr>
          <w:rFonts w:ascii="Times New Roman" w:eastAsia="Times New Roman" w:hAnsi="Times New Roman" w:cs="Times New Roman"/>
          <w:w w:val="105"/>
          <w:sz w:val="24"/>
          <w:szCs w:val="24"/>
        </w:rPr>
        <w:t>functions</w:t>
      </w:r>
      <w:r w:rsidRPr="005E4893">
        <w:rPr>
          <w:rFonts w:ascii="Times New Roman" w:eastAsia="Times New Roman" w:hAnsi="Times New Roman" w:cs="Times New Roman"/>
          <w:spacing w:val="-27"/>
          <w:w w:val="105"/>
          <w:sz w:val="24"/>
          <w:szCs w:val="24"/>
        </w:rPr>
        <w:t xml:space="preserve"> </w:t>
      </w:r>
      <w:r w:rsidRPr="005E4893">
        <w:rPr>
          <w:rFonts w:ascii="Times New Roman" w:eastAsia="Times New Roman" w:hAnsi="Times New Roman" w:cs="Times New Roman"/>
          <w:w w:val="105"/>
          <w:sz w:val="24"/>
          <w:szCs w:val="24"/>
        </w:rPr>
        <w:t>on</w:t>
      </w:r>
      <w:r w:rsidRPr="005E4893">
        <w:rPr>
          <w:rFonts w:ascii="Times New Roman" w:eastAsia="Times New Roman" w:hAnsi="Times New Roman" w:cs="Times New Roman"/>
          <w:spacing w:val="-31"/>
          <w:w w:val="105"/>
          <w:sz w:val="24"/>
          <w:szCs w:val="24"/>
        </w:rPr>
        <w:t xml:space="preserve"> </w:t>
      </w:r>
      <w:r w:rsidRPr="005E4893">
        <w:rPr>
          <w:rFonts w:ascii="Times New Roman" w:eastAsia="Times New Roman" w:hAnsi="Times New Roman" w:cs="Times New Roman"/>
          <w:w w:val="105"/>
          <w:sz w:val="24"/>
          <w:szCs w:val="24"/>
        </w:rPr>
        <w:t>behalf</w:t>
      </w:r>
      <w:r w:rsidRPr="005E4893">
        <w:rPr>
          <w:rFonts w:ascii="Times New Roman" w:eastAsia="Times New Roman" w:hAnsi="Times New Roman" w:cs="Times New Roman"/>
          <w:spacing w:val="-22"/>
          <w:w w:val="105"/>
          <w:sz w:val="24"/>
          <w:szCs w:val="24"/>
        </w:rPr>
        <w:t xml:space="preserve"> </w:t>
      </w:r>
      <w:r w:rsidRPr="005E4893">
        <w:rPr>
          <w:rFonts w:ascii="Times New Roman" w:eastAsia="Times New Roman" w:hAnsi="Times New Roman" w:cs="Times New Roman"/>
          <w:w w:val="105"/>
          <w:sz w:val="24"/>
          <w:szCs w:val="24"/>
        </w:rPr>
        <w:t>of</w:t>
      </w:r>
      <w:r w:rsidRPr="005E4893">
        <w:rPr>
          <w:rFonts w:ascii="Times New Roman" w:eastAsia="Times New Roman" w:hAnsi="Times New Roman" w:cs="Times New Roman"/>
          <w:spacing w:val="-33"/>
          <w:w w:val="105"/>
          <w:sz w:val="24"/>
          <w:szCs w:val="24"/>
        </w:rPr>
        <w:t xml:space="preserve"> </w:t>
      </w:r>
      <w:r w:rsidRPr="005E4893">
        <w:rPr>
          <w:rFonts w:ascii="Times New Roman" w:eastAsia="Times New Roman" w:hAnsi="Times New Roman" w:cs="Times New Roman"/>
          <w:w w:val="105"/>
          <w:sz w:val="24"/>
          <w:szCs w:val="24"/>
        </w:rPr>
        <w:t>the</w:t>
      </w:r>
      <w:r w:rsidRPr="005E4893">
        <w:rPr>
          <w:rFonts w:ascii="Times New Roman" w:eastAsia="Times New Roman" w:hAnsi="Times New Roman" w:cs="Times New Roman"/>
          <w:spacing w:val="-28"/>
          <w:w w:val="105"/>
          <w:sz w:val="24"/>
          <w:szCs w:val="24"/>
        </w:rPr>
        <w:t xml:space="preserve"> </w:t>
      </w:r>
      <w:r w:rsidRPr="005E4893">
        <w:rPr>
          <w:rFonts w:ascii="Times New Roman" w:eastAsia="Times New Roman" w:hAnsi="Times New Roman" w:cs="Times New Roman"/>
          <w:w w:val="105"/>
          <w:sz w:val="24"/>
          <w:szCs w:val="24"/>
        </w:rPr>
        <w:t>Center,</w:t>
      </w:r>
      <w:r w:rsidRPr="005E4893">
        <w:rPr>
          <w:rFonts w:ascii="Times New Roman" w:eastAsia="Times New Roman" w:hAnsi="Times New Roman" w:cs="Times New Roman"/>
          <w:spacing w:val="-29"/>
          <w:w w:val="105"/>
          <w:sz w:val="24"/>
          <w:szCs w:val="24"/>
        </w:rPr>
        <w:t xml:space="preserve"> </w:t>
      </w:r>
      <w:r w:rsidRPr="005E4893">
        <w:rPr>
          <w:rFonts w:ascii="Times New Roman" w:eastAsia="Times New Roman" w:hAnsi="Times New Roman" w:cs="Times New Roman"/>
          <w:w w:val="105"/>
          <w:sz w:val="24"/>
          <w:szCs w:val="24"/>
        </w:rPr>
        <w:t>as</w:t>
      </w:r>
      <w:r w:rsidRPr="005E4893">
        <w:rPr>
          <w:rFonts w:ascii="Times New Roman" w:eastAsia="Times New Roman" w:hAnsi="Times New Roman" w:cs="Times New Roman"/>
          <w:spacing w:val="-32"/>
          <w:w w:val="105"/>
          <w:sz w:val="24"/>
          <w:szCs w:val="24"/>
        </w:rPr>
        <w:t xml:space="preserve"> </w:t>
      </w:r>
      <w:r w:rsidRPr="005E4893">
        <w:rPr>
          <w:rFonts w:ascii="Times New Roman" w:eastAsia="Times New Roman" w:hAnsi="Times New Roman" w:cs="Times New Roman"/>
          <w:w w:val="105"/>
          <w:sz w:val="24"/>
          <w:szCs w:val="24"/>
        </w:rPr>
        <w:t>well</w:t>
      </w:r>
      <w:r w:rsidRPr="005E4893">
        <w:rPr>
          <w:rFonts w:ascii="Times New Roman" w:eastAsia="Times New Roman" w:hAnsi="Times New Roman" w:cs="Times New Roman"/>
          <w:spacing w:val="-24"/>
          <w:w w:val="105"/>
          <w:sz w:val="24"/>
          <w:szCs w:val="24"/>
        </w:rPr>
        <w:t xml:space="preserve"> </w:t>
      </w:r>
      <w:r w:rsidRPr="005E4893">
        <w:rPr>
          <w:rFonts w:ascii="Times New Roman" w:eastAsia="Times New Roman" w:hAnsi="Times New Roman" w:cs="Times New Roman"/>
          <w:w w:val="105"/>
          <w:sz w:val="24"/>
          <w:szCs w:val="24"/>
        </w:rPr>
        <w:t>as</w:t>
      </w:r>
      <w:r w:rsidRPr="005E4893">
        <w:rPr>
          <w:rFonts w:ascii="Times New Roman" w:eastAsia="Times New Roman" w:hAnsi="Times New Roman" w:cs="Times New Roman"/>
          <w:spacing w:val="-35"/>
          <w:w w:val="105"/>
          <w:sz w:val="24"/>
          <w:szCs w:val="24"/>
        </w:rPr>
        <w:t xml:space="preserve"> </w:t>
      </w:r>
      <w:r w:rsidRPr="005E4893">
        <w:rPr>
          <w:rFonts w:ascii="Times New Roman" w:eastAsia="Times New Roman" w:hAnsi="Times New Roman" w:cs="Times New Roman"/>
          <w:w w:val="105"/>
          <w:sz w:val="24"/>
          <w:szCs w:val="24"/>
        </w:rPr>
        <w:t>other business functions. However, providers of mental health services may not grant authorizations.</w:t>
      </w:r>
    </w:p>
    <w:p w14:paraId="787E9C8D" w14:textId="77777777" w:rsidR="005E4893" w:rsidRPr="005E4893" w:rsidRDefault="005E4893" w:rsidP="005E4893">
      <w:pPr>
        <w:widowControl w:val="0"/>
        <w:spacing w:before="10" w:after="0" w:line="240" w:lineRule="auto"/>
        <w:rPr>
          <w:rFonts w:ascii="Times New Roman" w:eastAsia="Times New Roman" w:hAnsi="Times New Roman" w:cs="Times New Roman"/>
          <w:sz w:val="24"/>
          <w:szCs w:val="24"/>
        </w:rPr>
      </w:pPr>
    </w:p>
    <w:p w14:paraId="2C48CA81" w14:textId="77777777" w:rsidR="005E4893" w:rsidRPr="005E4893" w:rsidRDefault="005E4893" w:rsidP="005E4893">
      <w:pPr>
        <w:widowControl w:val="0"/>
        <w:numPr>
          <w:ilvl w:val="0"/>
          <w:numId w:val="46"/>
        </w:numPr>
        <w:tabs>
          <w:tab w:val="left" w:pos="923"/>
        </w:tabs>
        <w:spacing w:after="0" w:line="275" w:lineRule="exact"/>
        <w:ind w:left="922" w:hanging="734"/>
        <w:jc w:val="both"/>
        <w:outlineLvl w:val="0"/>
        <w:rPr>
          <w:rFonts w:ascii="Times New Roman" w:eastAsia="Times New Roman" w:hAnsi="Times New Roman" w:cs="Times New Roman"/>
          <w:sz w:val="24"/>
          <w:szCs w:val="24"/>
        </w:rPr>
      </w:pPr>
      <w:r w:rsidRPr="005E4893">
        <w:rPr>
          <w:rFonts w:ascii="Times New Roman" w:eastAsia="Times New Roman" w:hAnsi="Times New Roman" w:cs="Times New Roman"/>
          <w:b/>
          <w:bCs/>
          <w:sz w:val="24"/>
          <w:szCs w:val="24"/>
          <w:u w:val="thick" w:color="000000"/>
        </w:rPr>
        <w:t>UM</w:t>
      </w:r>
      <w:r w:rsidRPr="005E4893">
        <w:rPr>
          <w:rFonts w:ascii="Times New Roman" w:eastAsia="Times New Roman" w:hAnsi="Times New Roman" w:cs="Times New Roman"/>
          <w:b/>
          <w:bCs/>
          <w:spacing w:val="-18"/>
          <w:sz w:val="24"/>
          <w:szCs w:val="24"/>
          <w:u w:val="thick" w:color="000000"/>
        </w:rPr>
        <w:t xml:space="preserve"> </w:t>
      </w:r>
      <w:r w:rsidRPr="005E4893">
        <w:rPr>
          <w:rFonts w:ascii="Times New Roman" w:eastAsia="Times New Roman" w:hAnsi="Times New Roman" w:cs="Times New Roman"/>
          <w:b/>
          <w:bCs/>
          <w:sz w:val="24"/>
          <w:szCs w:val="24"/>
          <w:u w:val="thick" w:color="000000"/>
        </w:rPr>
        <w:t>Documentation</w:t>
      </w:r>
      <w:r w:rsidRPr="005E4893">
        <w:rPr>
          <w:rFonts w:ascii="Times New Roman" w:eastAsia="Times New Roman" w:hAnsi="Times New Roman" w:cs="Times New Roman"/>
          <w:b/>
          <w:bCs/>
          <w:spacing w:val="4"/>
          <w:sz w:val="24"/>
          <w:szCs w:val="24"/>
          <w:u w:val="thick" w:color="000000"/>
        </w:rPr>
        <w:t xml:space="preserve"> </w:t>
      </w:r>
      <w:r w:rsidRPr="005E4893">
        <w:rPr>
          <w:rFonts w:ascii="Times New Roman" w:eastAsia="Times New Roman" w:hAnsi="Times New Roman" w:cs="Times New Roman"/>
          <w:b/>
          <w:bCs/>
          <w:sz w:val="24"/>
          <w:szCs w:val="24"/>
          <w:u w:val="thick" w:color="000000"/>
        </w:rPr>
        <w:t>of</w:t>
      </w:r>
      <w:r w:rsidRPr="005E4893">
        <w:rPr>
          <w:rFonts w:ascii="Times New Roman" w:eastAsia="Times New Roman" w:hAnsi="Times New Roman" w:cs="Times New Roman"/>
          <w:b/>
          <w:bCs/>
          <w:spacing w:val="-22"/>
          <w:sz w:val="24"/>
          <w:szCs w:val="24"/>
          <w:u w:val="thick" w:color="000000"/>
        </w:rPr>
        <w:t xml:space="preserve"> </w:t>
      </w:r>
      <w:r w:rsidRPr="005E4893">
        <w:rPr>
          <w:rFonts w:ascii="Times New Roman" w:eastAsia="Times New Roman" w:hAnsi="Times New Roman" w:cs="Times New Roman"/>
          <w:b/>
          <w:bCs/>
          <w:sz w:val="24"/>
          <w:szCs w:val="24"/>
          <w:u w:val="thick" w:color="000000"/>
        </w:rPr>
        <w:t>Training</w:t>
      </w:r>
      <w:r w:rsidRPr="005E4893">
        <w:rPr>
          <w:rFonts w:ascii="Times New Roman" w:eastAsia="Times New Roman" w:hAnsi="Times New Roman" w:cs="Times New Roman"/>
          <w:b/>
          <w:bCs/>
          <w:spacing w:val="-9"/>
          <w:sz w:val="24"/>
          <w:szCs w:val="24"/>
          <w:u w:val="thick" w:color="000000"/>
        </w:rPr>
        <w:t xml:space="preserve"> </w:t>
      </w:r>
      <w:r w:rsidRPr="005E4893">
        <w:rPr>
          <w:rFonts w:ascii="Times New Roman" w:eastAsia="Times New Roman" w:hAnsi="Times New Roman" w:cs="Times New Roman"/>
          <w:b/>
          <w:bCs/>
          <w:sz w:val="24"/>
          <w:szCs w:val="24"/>
          <w:u w:val="thick" w:color="000000"/>
        </w:rPr>
        <w:t>and</w:t>
      </w:r>
      <w:r w:rsidRPr="005E4893">
        <w:rPr>
          <w:rFonts w:ascii="Times New Roman" w:eastAsia="Times New Roman" w:hAnsi="Times New Roman" w:cs="Times New Roman"/>
          <w:b/>
          <w:bCs/>
          <w:spacing w:val="-13"/>
          <w:sz w:val="24"/>
          <w:szCs w:val="24"/>
          <w:u w:val="thick" w:color="000000"/>
        </w:rPr>
        <w:t xml:space="preserve"> </w:t>
      </w:r>
      <w:r w:rsidRPr="005E4893">
        <w:rPr>
          <w:rFonts w:ascii="Times New Roman" w:eastAsia="Times New Roman" w:hAnsi="Times New Roman" w:cs="Times New Roman"/>
          <w:b/>
          <w:bCs/>
          <w:sz w:val="24"/>
          <w:szCs w:val="24"/>
          <w:u w:val="thick" w:color="000000"/>
        </w:rPr>
        <w:t>Supervision</w:t>
      </w:r>
    </w:p>
    <w:p w14:paraId="7F8D854F" w14:textId="77777777" w:rsidR="005E4893" w:rsidRPr="005E4893" w:rsidRDefault="005E4893" w:rsidP="005E4893">
      <w:pPr>
        <w:widowControl w:val="0"/>
        <w:spacing w:after="0" w:line="242" w:lineRule="auto"/>
        <w:ind w:left="188" w:right="130"/>
        <w:jc w:val="both"/>
        <w:rPr>
          <w:iCs/>
        </w:rPr>
      </w:pPr>
      <w:r w:rsidRPr="005E4893">
        <w:rPr>
          <w:rFonts w:ascii="Arial" w:eastAsia="Times New Roman" w:hAnsi="Times New Roman" w:cs="Times New Roman"/>
          <w:sz w:val="23"/>
          <w:szCs w:val="24"/>
        </w:rPr>
        <w:t xml:space="preserve">It </w:t>
      </w:r>
      <w:r w:rsidRPr="005E4893">
        <w:rPr>
          <w:rFonts w:ascii="Times New Roman" w:eastAsia="Times New Roman" w:hAnsi="Times New Roman" w:cs="Times New Roman"/>
          <w:sz w:val="24"/>
          <w:szCs w:val="24"/>
        </w:rPr>
        <w:t xml:space="preserve">is the policy of the Center that UM staff are properly trained and supervised as required by DSHS or by other policy, law or regulation. </w:t>
      </w:r>
      <w:r w:rsidRPr="005E4893">
        <w:rPr>
          <w:rFonts w:ascii="Arial" w:eastAsia="Times New Roman" w:hAnsi="Times New Roman" w:cs="Times New Roman"/>
          <w:sz w:val="23"/>
          <w:szCs w:val="24"/>
        </w:rPr>
        <w:t xml:space="preserve">It </w:t>
      </w:r>
      <w:r w:rsidRPr="005E4893">
        <w:rPr>
          <w:rFonts w:ascii="Times New Roman" w:eastAsia="Times New Roman" w:hAnsi="Times New Roman" w:cs="Times New Roman"/>
          <w:sz w:val="24"/>
          <w:szCs w:val="24"/>
        </w:rPr>
        <w:t xml:space="preserve">is the responsibility of the Center, </w:t>
      </w:r>
      <w:r w:rsidRPr="005E4893">
        <w:rPr>
          <w:rFonts w:ascii="Times New Roman" w:hAnsi="Times New Roman" w:cs="Times New Roman"/>
          <w:iCs/>
          <w:sz w:val="24"/>
          <w:szCs w:val="24"/>
        </w:rPr>
        <w:t>through its contract with ETBHN and in consultation with the UM psychiatrist, to ensure documentation of training and supervision are properly maintained by ETBHN UM staff.</w:t>
      </w:r>
    </w:p>
    <w:p w14:paraId="73402EB8" w14:textId="77777777" w:rsidR="005E4893" w:rsidRPr="005E4893" w:rsidRDefault="005E4893" w:rsidP="005E4893">
      <w:pPr>
        <w:widowControl w:val="0"/>
        <w:spacing w:before="5" w:after="0" w:line="240" w:lineRule="auto"/>
        <w:rPr>
          <w:iCs/>
        </w:rPr>
      </w:pPr>
    </w:p>
    <w:p w14:paraId="004D2EFA" w14:textId="77777777" w:rsidR="005E4893" w:rsidRPr="005E4893" w:rsidRDefault="005E4893" w:rsidP="005E4893">
      <w:pPr>
        <w:widowControl w:val="0"/>
        <w:numPr>
          <w:ilvl w:val="0"/>
          <w:numId w:val="46"/>
        </w:numPr>
        <w:tabs>
          <w:tab w:val="left" w:pos="923"/>
        </w:tabs>
        <w:spacing w:after="0" w:line="275" w:lineRule="exact"/>
        <w:ind w:left="922" w:hanging="727"/>
        <w:jc w:val="both"/>
        <w:outlineLvl w:val="0"/>
        <w:rPr>
          <w:rFonts w:ascii="Times New Roman" w:hAnsi="Times New Roman" w:cs="Times New Roman"/>
          <w:b/>
          <w:iCs/>
          <w:sz w:val="24"/>
          <w:szCs w:val="24"/>
          <w:u w:val="single"/>
        </w:rPr>
      </w:pPr>
      <w:r w:rsidRPr="005E4893">
        <w:rPr>
          <w:rFonts w:ascii="Times New Roman" w:hAnsi="Times New Roman" w:cs="Times New Roman"/>
          <w:b/>
          <w:iCs/>
          <w:sz w:val="24"/>
          <w:szCs w:val="24"/>
          <w:u w:val="single"/>
        </w:rPr>
        <w:t>UM Committee</w:t>
      </w:r>
    </w:p>
    <w:p w14:paraId="2C0FD01D" w14:textId="77777777" w:rsidR="005E4893" w:rsidRPr="005E4893" w:rsidRDefault="005E4893" w:rsidP="005E4893">
      <w:pPr>
        <w:widowControl w:val="0"/>
        <w:spacing w:after="0" w:line="242" w:lineRule="auto"/>
        <w:ind w:left="188" w:right="137"/>
        <w:jc w:val="both"/>
        <w:rPr>
          <w:rFonts w:ascii="Times New Roman" w:hAnsi="Times New Roman" w:cs="Times New Roman"/>
          <w:iCs/>
          <w:sz w:val="24"/>
          <w:szCs w:val="24"/>
        </w:rPr>
      </w:pPr>
      <w:r w:rsidRPr="005E4893">
        <w:rPr>
          <w:rFonts w:ascii="Times New Roman" w:hAnsi="Times New Roman" w:cs="Times New Roman"/>
          <w:iCs/>
          <w:sz w:val="24"/>
          <w:szCs w:val="24"/>
        </w:rPr>
        <w:t>The Center maintains a Utilization Management Committee through ETBHN (Attachment A). The primary function of the UM Committee is to assist the promotion, maintenance and availability of high quality care in conjunction with effective and efficient utilization of resources.   ETBHN will facilitate a UM Committee to ensure</w:t>
      </w:r>
    </w:p>
    <w:p w14:paraId="75AFB137" w14:textId="77777777" w:rsidR="005E4893" w:rsidRPr="005E4893" w:rsidRDefault="005E4893" w:rsidP="005E4893">
      <w:pPr>
        <w:widowControl w:val="0"/>
        <w:spacing w:before="1" w:after="0" w:line="240" w:lineRule="auto"/>
        <w:rPr>
          <w:iCs/>
        </w:rPr>
      </w:pPr>
    </w:p>
    <w:p w14:paraId="702E7A8C" w14:textId="77777777" w:rsidR="005E4893" w:rsidRPr="005E4893" w:rsidRDefault="005E4893" w:rsidP="005E4893">
      <w:pPr>
        <w:widowControl w:val="0"/>
        <w:spacing w:after="0" w:line="215" w:lineRule="exact"/>
        <w:jc w:val="both"/>
        <w:rPr>
          <w:iCs/>
        </w:rPr>
        <w:sectPr w:rsidR="005E4893" w:rsidRPr="005E4893">
          <w:pgSz w:w="12240" w:h="15840"/>
          <w:pgMar w:top="1040" w:right="1580" w:bottom="740" w:left="1720" w:header="0" w:footer="558" w:gutter="0"/>
          <w:cols w:space="720"/>
        </w:sectPr>
      </w:pPr>
    </w:p>
    <w:p w14:paraId="42203888" w14:textId="77777777" w:rsidR="005E4893" w:rsidRPr="005E4893" w:rsidRDefault="005E4893" w:rsidP="005E4893">
      <w:pPr>
        <w:widowControl w:val="0"/>
        <w:spacing w:before="58" w:after="0" w:line="274" w:lineRule="exact"/>
        <w:ind w:left="195" w:right="106"/>
        <w:jc w:val="both"/>
        <w:rPr>
          <w:rFonts w:ascii="Times New Roman" w:hAnsi="Times New Roman" w:cs="Times New Roman"/>
          <w:iCs/>
          <w:sz w:val="24"/>
          <w:szCs w:val="24"/>
        </w:rPr>
      </w:pPr>
      <w:r w:rsidRPr="005E4893">
        <w:rPr>
          <w:rFonts w:ascii="Times New Roman" w:hAnsi="Times New Roman" w:cs="Times New Roman"/>
          <w:iCs/>
          <w:sz w:val="24"/>
          <w:szCs w:val="24"/>
        </w:rPr>
        <w:lastRenderedPageBreak/>
        <w:t>compliance with applicable contractual and regulatory UM requirements. Activities and reports from the Regional UM Committee are reviewed for outliers and opportunities for improvements to service delivery. The UM Committee includes processes to:</w:t>
      </w:r>
    </w:p>
    <w:p w14:paraId="692593FE" w14:textId="77777777" w:rsidR="005E4893" w:rsidRPr="005E4893" w:rsidRDefault="005E4893" w:rsidP="005E4893">
      <w:pPr>
        <w:widowControl w:val="0"/>
        <w:spacing w:before="3" w:after="0" w:line="240" w:lineRule="auto"/>
        <w:rPr>
          <w:rFonts w:ascii="Times New Roman" w:hAnsi="Times New Roman" w:cs="Times New Roman"/>
          <w:iCs/>
          <w:sz w:val="24"/>
          <w:szCs w:val="24"/>
        </w:rPr>
      </w:pPr>
    </w:p>
    <w:p w14:paraId="61AB6843" w14:textId="77777777" w:rsidR="005E4893" w:rsidRPr="005E4893" w:rsidRDefault="005E4893" w:rsidP="005E4893">
      <w:pPr>
        <w:widowControl w:val="0"/>
        <w:numPr>
          <w:ilvl w:val="0"/>
          <w:numId w:val="45"/>
        </w:numPr>
        <w:tabs>
          <w:tab w:val="left" w:pos="916"/>
        </w:tabs>
        <w:spacing w:after="0" w:line="274" w:lineRule="exact"/>
        <w:ind w:right="117"/>
        <w:jc w:val="both"/>
        <w:rPr>
          <w:rFonts w:ascii="Times New Roman" w:hAnsi="Times New Roman" w:cs="Times New Roman"/>
          <w:iCs/>
          <w:sz w:val="24"/>
          <w:szCs w:val="24"/>
        </w:rPr>
      </w:pPr>
      <w:r w:rsidRPr="005E4893">
        <w:rPr>
          <w:rFonts w:ascii="Times New Roman" w:hAnsi="Times New Roman" w:cs="Times New Roman"/>
          <w:iCs/>
          <w:sz w:val="24"/>
          <w:szCs w:val="24"/>
        </w:rPr>
        <w:t>Assure the overall integrity of the utilization management process to include timely and appropriate assignment of DSHS Mental Health levels of care based  on the DSHS UM Guidelines;</w:t>
      </w:r>
    </w:p>
    <w:p w14:paraId="07CBCF40" w14:textId="77777777" w:rsidR="005E4893" w:rsidRPr="005E4893" w:rsidRDefault="005E4893" w:rsidP="005E4893">
      <w:pPr>
        <w:widowControl w:val="0"/>
        <w:numPr>
          <w:ilvl w:val="0"/>
          <w:numId w:val="45"/>
        </w:numPr>
        <w:tabs>
          <w:tab w:val="left" w:pos="916"/>
        </w:tabs>
        <w:spacing w:before="23" w:after="0" w:line="240" w:lineRule="auto"/>
        <w:rPr>
          <w:rFonts w:ascii="Times New Roman" w:hAnsi="Times New Roman" w:cs="Times New Roman"/>
          <w:iCs/>
          <w:sz w:val="24"/>
          <w:szCs w:val="24"/>
        </w:rPr>
      </w:pPr>
      <w:r w:rsidRPr="005E4893">
        <w:rPr>
          <w:rFonts w:ascii="Times New Roman" w:hAnsi="Times New Roman" w:cs="Times New Roman"/>
          <w:iCs/>
          <w:sz w:val="24"/>
          <w:szCs w:val="24"/>
        </w:rPr>
        <w:t>Approve and oversee the appeal system for adverse determination decisions;</w:t>
      </w:r>
    </w:p>
    <w:p w14:paraId="30DA75DC" w14:textId="77777777" w:rsidR="005E4893" w:rsidRPr="005E4893" w:rsidRDefault="005E4893" w:rsidP="005E4893">
      <w:pPr>
        <w:widowControl w:val="0"/>
        <w:numPr>
          <w:ilvl w:val="0"/>
          <w:numId w:val="45"/>
        </w:numPr>
        <w:tabs>
          <w:tab w:val="left" w:pos="916"/>
        </w:tabs>
        <w:spacing w:before="12" w:after="0" w:line="240" w:lineRule="auto"/>
        <w:ind w:right="115"/>
        <w:jc w:val="both"/>
        <w:rPr>
          <w:rFonts w:ascii="Times New Roman" w:hAnsi="Times New Roman" w:cs="Times New Roman"/>
          <w:iCs/>
          <w:sz w:val="24"/>
          <w:szCs w:val="24"/>
        </w:rPr>
      </w:pPr>
      <w:r w:rsidRPr="005E4893">
        <w:rPr>
          <w:rFonts w:ascii="Times New Roman" w:hAnsi="Times New Roman" w:cs="Times New Roman"/>
          <w:iCs/>
          <w:sz w:val="24"/>
          <w:szCs w:val="24"/>
        </w:rPr>
        <w:t>Analyze utilization patterns and trends throughout the ETBHN region, to include gaps in services, rates of no shows for appointments/services, billing issues, underdeveloped and frequently requested services, existing services that are under- and over-utilized, and barriers to access;</w:t>
      </w:r>
    </w:p>
    <w:p w14:paraId="47E847D2" w14:textId="77777777" w:rsidR="005E4893" w:rsidRPr="005E4893" w:rsidRDefault="005E4893" w:rsidP="005E4893">
      <w:pPr>
        <w:widowControl w:val="0"/>
        <w:numPr>
          <w:ilvl w:val="0"/>
          <w:numId w:val="45"/>
        </w:numPr>
        <w:tabs>
          <w:tab w:val="left" w:pos="923"/>
        </w:tabs>
        <w:spacing w:before="26" w:after="0" w:line="240" w:lineRule="auto"/>
        <w:ind w:right="122"/>
        <w:jc w:val="both"/>
        <w:rPr>
          <w:rFonts w:ascii="Times New Roman" w:hAnsi="Times New Roman" w:cs="Times New Roman"/>
          <w:iCs/>
          <w:sz w:val="24"/>
          <w:szCs w:val="24"/>
        </w:rPr>
      </w:pPr>
      <w:r w:rsidRPr="005E4893">
        <w:rPr>
          <w:rFonts w:ascii="Times New Roman" w:hAnsi="Times New Roman" w:cs="Times New Roman"/>
          <w:iCs/>
          <w:sz w:val="24"/>
          <w:szCs w:val="24"/>
        </w:rPr>
        <w:t>Establish mechanisms to report quantitative and qualitative information on service utilization and service delivery to ETBHN Regional Oversight Committee members, and the Center's management and staff; and</w:t>
      </w:r>
    </w:p>
    <w:p w14:paraId="35182765" w14:textId="77777777" w:rsidR="005E4893" w:rsidRPr="005E4893" w:rsidRDefault="005E4893" w:rsidP="005E4893">
      <w:pPr>
        <w:widowControl w:val="0"/>
        <w:numPr>
          <w:ilvl w:val="0"/>
          <w:numId w:val="45"/>
        </w:numPr>
        <w:tabs>
          <w:tab w:val="left" w:pos="916"/>
        </w:tabs>
        <w:spacing w:before="31" w:after="0" w:line="274" w:lineRule="exact"/>
        <w:ind w:right="127"/>
        <w:jc w:val="both"/>
        <w:rPr>
          <w:rFonts w:ascii="Times New Roman" w:hAnsi="Times New Roman" w:cs="Times New Roman"/>
          <w:iCs/>
          <w:sz w:val="24"/>
          <w:szCs w:val="24"/>
        </w:rPr>
      </w:pPr>
      <w:r w:rsidRPr="005E4893">
        <w:rPr>
          <w:rFonts w:ascii="Times New Roman" w:hAnsi="Times New Roman" w:cs="Times New Roman"/>
          <w:iCs/>
          <w:sz w:val="24"/>
          <w:szCs w:val="24"/>
        </w:rPr>
        <w:t>Analyze data on hospital utilization, including factors such as rates of admissions by county, diagnosis, and length of stay.</w:t>
      </w:r>
    </w:p>
    <w:p w14:paraId="7AAC1AF0" w14:textId="77777777" w:rsidR="005E4893" w:rsidRPr="005E4893" w:rsidRDefault="005E4893" w:rsidP="005E4893">
      <w:pPr>
        <w:widowControl w:val="0"/>
        <w:spacing w:before="4" w:after="0" w:line="240" w:lineRule="auto"/>
        <w:rPr>
          <w:iCs/>
        </w:rPr>
      </w:pPr>
    </w:p>
    <w:p w14:paraId="379273CE" w14:textId="77777777" w:rsidR="005E4893" w:rsidRPr="005E4893" w:rsidRDefault="005E4893" w:rsidP="005E4893">
      <w:pPr>
        <w:widowControl w:val="0"/>
        <w:spacing w:after="0" w:line="240" w:lineRule="auto"/>
        <w:ind w:left="180" w:right="119"/>
        <w:jc w:val="both"/>
        <w:rPr>
          <w:rFonts w:ascii="Times New Roman" w:hAnsi="Times New Roman" w:cs="Times New Roman"/>
          <w:iCs/>
          <w:sz w:val="24"/>
          <w:szCs w:val="24"/>
        </w:rPr>
      </w:pPr>
      <w:r w:rsidRPr="005E4893">
        <w:rPr>
          <w:rFonts w:ascii="Times New Roman" w:hAnsi="Times New Roman" w:cs="Times New Roman"/>
          <w:iCs/>
          <w:sz w:val="24"/>
          <w:szCs w:val="24"/>
        </w:rPr>
        <w:t>The ETBHN Regional UM Committee meetings are held quarterly or more frequently as needed at a designated time and include a physician, UM staff, Quality Management staff, and fiscal/financial services staff. The UM Committee will maintain representation from all Member Centers of ETBHN. UM Committee members are appointed by each ETBHN Member Center's respective Executive Director/CEO. ETBHN is responsible for taking, distributing, and storing minutes of every UM Committee meeting.</w:t>
      </w:r>
    </w:p>
    <w:p w14:paraId="0871812D" w14:textId="77777777" w:rsidR="005E4893" w:rsidRPr="005E4893" w:rsidRDefault="005E4893" w:rsidP="005E4893">
      <w:pPr>
        <w:widowControl w:val="0"/>
        <w:spacing w:after="0" w:line="240" w:lineRule="auto"/>
        <w:rPr>
          <w:rFonts w:ascii="Times New Roman" w:hAnsi="Times New Roman" w:cs="Times New Roman"/>
          <w:iCs/>
          <w:sz w:val="24"/>
          <w:szCs w:val="24"/>
        </w:rPr>
      </w:pPr>
    </w:p>
    <w:p w14:paraId="05755EF0" w14:textId="77777777" w:rsidR="005E4893" w:rsidRPr="005E4893" w:rsidRDefault="005E4893" w:rsidP="005E4893">
      <w:pPr>
        <w:widowControl w:val="0"/>
        <w:spacing w:before="3" w:after="0" w:line="240" w:lineRule="auto"/>
        <w:rPr>
          <w:rFonts w:ascii="Times New Roman" w:hAnsi="Times New Roman" w:cs="Times New Roman"/>
          <w:iCs/>
          <w:sz w:val="24"/>
          <w:szCs w:val="24"/>
        </w:rPr>
      </w:pPr>
    </w:p>
    <w:p w14:paraId="02C7CA86" w14:textId="77777777" w:rsidR="005E4893" w:rsidRPr="005E4893" w:rsidRDefault="005E4893" w:rsidP="005E4893">
      <w:pPr>
        <w:widowControl w:val="0"/>
        <w:numPr>
          <w:ilvl w:val="0"/>
          <w:numId w:val="46"/>
        </w:numPr>
        <w:tabs>
          <w:tab w:val="left" w:pos="916"/>
        </w:tabs>
        <w:spacing w:after="0" w:line="275" w:lineRule="exact"/>
        <w:ind w:hanging="727"/>
        <w:jc w:val="both"/>
        <w:outlineLvl w:val="0"/>
        <w:rPr>
          <w:rFonts w:ascii="Times New Roman" w:hAnsi="Times New Roman" w:cs="Times New Roman"/>
          <w:b/>
          <w:iCs/>
          <w:sz w:val="24"/>
          <w:szCs w:val="24"/>
          <w:u w:val="single"/>
        </w:rPr>
      </w:pPr>
      <w:r w:rsidRPr="005E4893">
        <w:rPr>
          <w:rFonts w:ascii="Times New Roman" w:hAnsi="Times New Roman" w:cs="Times New Roman"/>
          <w:b/>
          <w:iCs/>
          <w:sz w:val="24"/>
          <w:szCs w:val="24"/>
          <w:u w:val="single"/>
        </w:rPr>
        <w:t>Exception/Clinical Override Process</w:t>
      </w:r>
    </w:p>
    <w:p w14:paraId="45B12609" w14:textId="77777777" w:rsidR="005E4893" w:rsidRPr="005E4893" w:rsidRDefault="005E4893" w:rsidP="005E4893">
      <w:pPr>
        <w:widowControl w:val="0"/>
        <w:spacing w:after="0" w:line="240" w:lineRule="auto"/>
        <w:ind w:left="180" w:right="126"/>
        <w:jc w:val="both"/>
        <w:rPr>
          <w:rFonts w:ascii="Times New Roman" w:hAnsi="Times New Roman" w:cs="Times New Roman"/>
          <w:iCs/>
          <w:sz w:val="24"/>
          <w:szCs w:val="24"/>
        </w:rPr>
      </w:pPr>
      <w:r w:rsidRPr="005E4893">
        <w:rPr>
          <w:rFonts w:ascii="Times New Roman" w:hAnsi="Times New Roman" w:cs="Times New Roman"/>
          <w:iCs/>
          <w:sz w:val="24"/>
          <w:szCs w:val="24"/>
        </w:rPr>
        <w:t>The Center, in conjunction with ETBHN UM staff, will maintain a system to override the Texas Resilience and Recovery (TRR) UM Authorization Guidelines for Adults and for Children and Adolescents when there is the need and to make exceptions to and manage the number of units of service authorized for a consumer and will report on exceptions and overrides as required by DSHS.</w:t>
      </w:r>
    </w:p>
    <w:p w14:paraId="380CF952" w14:textId="77777777" w:rsidR="005E4893" w:rsidRPr="005E4893" w:rsidRDefault="005E4893" w:rsidP="005E4893">
      <w:pPr>
        <w:widowControl w:val="0"/>
        <w:spacing w:before="2" w:after="0" w:line="240" w:lineRule="auto"/>
        <w:rPr>
          <w:iCs/>
        </w:rPr>
      </w:pPr>
    </w:p>
    <w:p w14:paraId="64C5854B" w14:textId="77777777" w:rsidR="005E4893" w:rsidRPr="005E4893" w:rsidRDefault="005E4893" w:rsidP="005E4893">
      <w:pPr>
        <w:widowControl w:val="0"/>
        <w:numPr>
          <w:ilvl w:val="0"/>
          <w:numId w:val="44"/>
        </w:numPr>
        <w:tabs>
          <w:tab w:val="left" w:pos="916"/>
        </w:tabs>
        <w:spacing w:after="0" w:line="240" w:lineRule="auto"/>
        <w:ind w:hanging="727"/>
        <w:jc w:val="both"/>
        <w:outlineLvl w:val="0"/>
        <w:rPr>
          <w:rFonts w:ascii="Times New Roman" w:hAnsi="Times New Roman" w:cs="Times New Roman"/>
          <w:b/>
          <w:iCs/>
          <w:sz w:val="24"/>
          <w:szCs w:val="24"/>
          <w:u w:val="single"/>
        </w:rPr>
      </w:pPr>
      <w:r w:rsidRPr="005E4893">
        <w:rPr>
          <w:rFonts w:ascii="Times New Roman" w:hAnsi="Times New Roman" w:cs="Times New Roman"/>
          <w:b/>
          <w:iCs/>
          <w:sz w:val="24"/>
          <w:szCs w:val="24"/>
          <w:u w:val="single"/>
        </w:rPr>
        <w:t>Appeal Process</w:t>
      </w:r>
    </w:p>
    <w:p w14:paraId="08978B88" w14:textId="77777777" w:rsidR="005E4893" w:rsidRPr="005E4893" w:rsidRDefault="005E4893" w:rsidP="005E4893">
      <w:pPr>
        <w:widowControl w:val="0"/>
        <w:spacing w:before="5" w:after="0" w:line="240" w:lineRule="auto"/>
        <w:ind w:left="188" w:right="130"/>
        <w:jc w:val="both"/>
        <w:rPr>
          <w:rFonts w:ascii="Times New Roman" w:hAnsi="Times New Roman" w:cs="Times New Roman"/>
          <w:iCs/>
          <w:sz w:val="24"/>
          <w:szCs w:val="24"/>
        </w:rPr>
      </w:pPr>
      <w:r w:rsidRPr="005E4893">
        <w:rPr>
          <w:rFonts w:ascii="Times New Roman" w:hAnsi="Times New Roman" w:cs="Times New Roman"/>
          <w:iCs/>
          <w:sz w:val="24"/>
          <w:szCs w:val="24"/>
        </w:rPr>
        <w:t>Pursuant to 25 TAC 401.464, the Center is dedicated to providing mental health services which are viewed as satisfactory by persons receiving those services and their legally authorized representatives. The purpose of this procedure is to assure that these persons:</w:t>
      </w:r>
    </w:p>
    <w:p w14:paraId="38D0887E" w14:textId="77777777" w:rsidR="005E4893" w:rsidRPr="005E4893" w:rsidRDefault="005E4893" w:rsidP="005E4893">
      <w:pPr>
        <w:widowControl w:val="0"/>
        <w:spacing w:before="5" w:after="0" w:line="275" w:lineRule="exact"/>
        <w:ind w:left="310"/>
        <w:rPr>
          <w:rFonts w:ascii="Times New Roman" w:hAnsi="Times New Roman" w:cs="Times New Roman"/>
          <w:iCs/>
          <w:sz w:val="24"/>
          <w:szCs w:val="24"/>
        </w:rPr>
      </w:pPr>
      <w:r w:rsidRPr="005E4893">
        <w:rPr>
          <w:rFonts w:ascii="Times New Roman" w:hAnsi="Times New Roman" w:cs="Times New Roman"/>
          <w:iCs/>
          <w:sz w:val="24"/>
          <w:szCs w:val="24"/>
        </w:rPr>
        <w:t>( I ) have a method to express their concerns or dissatisfaction;</w:t>
      </w:r>
    </w:p>
    <w:p w14:paraId="33112A6F" w14:textId="77777777" w:rsidR="005E4893" w:rsidRPr="005E4893" w:rsidRDefault="005E4893" w:rsidP="005E4893">
      <w:pPr>
        <w:widowControl w:val="0"/>
        <w:numPr>
          <w:ilvl w:val="1"/>
          <w:numId w:val="44"/>
        </w:numPr>
        <w:tabs>
          <w:tab w:val="left" w:pos="649"/>
        </w:tabs>
        <w:spacing w:after="0" w:line="275" w:lineRule="exact"/>
        <w:ind w:hanging="338"/>
        <w:rPr>
          <w:rFonts w:ascii="Times New Roman" w:hAnsi="Times New Roman" w:cs="Times New Roman"/>
          <w:iCs/>
          <w:sz w:val="24"/>
          <w:szCs w:val="24"/>
        </w:rPr>
      </w:pPr>
      <w:r w:rsidRPr="005E4893">
        <w:rPr>
          <w:rFonts w:ascii="Times New Roman" w:hAnsi="Times New Roman" w:cs="Times New Roman"/>
          <w:iCs/>
          <w:sz w:val="24"/>
          <w:szCs w:val="24"/>
        </w:rPr>
        <w:t>are assisted to do so in a constructive way; and</w:t>
      </w:r>
    </w:p>
    <w:p w14:paraId="3495A3F0" w14:textId="77777777" w:rsidR="005E4893" w:rsidRPr="005E4893" w:rsidRDefault="005E4893" w:rsidP="005E4893">
      <w:pPr>
        <w:widowControl w:val="0"/>
        <w:numPr>
          <w:ilvl w:val="1"/>
          <w:numId w:val="44"/>
        </w:numPr>
        <w:tabs>
          <w:tab w:val="left" w:pos="649"/>
        </w:tabs>
        <w:spacing w:before="5" w:after="0" w:line="240" w:lineRule="auto"/>
        <w:ind w:hanging="338"/>
        <w:rPr>
          <w:rFonts w:ascii="Times New Roman" w:hAnsi="Times New Roman" w:cs="Times New Roman"/>
          <w:iCs/>
          <w:sz w:val="24"/>
          <w:szCs w:val="24"/>
        </w:rPr>
      </w:pPr>
      <w:r w:rsidRPr="005E4893">
        <w:rPr>
          <w:rFonts w:ascii="Times New Roman" w:hAnsi="Times New Roman" w:cs="Times New Roman"/>
          <w:iCs/>
          <w:sz w:val="24"/>
          <w:szCs w:val="24"/>
        </w:rPr>
        <w:t>have their concerns or dissatisfaction addressed through a review process.</w:t>
      </w:r>
    </w:p>
    <w:p w14:paraId="6BBF1031" w14:textId="77777777" w:rsidR="005E4893" w:rsidRPr="005E4893" w:rsidRDefault="005E4893" w:rsidP="005E4893">
      <w:pPr>
        <w:widowControl w:val="0"/>
        <w:spacing w:before="2" w:after="0" w:line="240" w:lineRule="auto"/>
        <w:rPr>
          <w:rFonts w:ascii="Times New Roman" w:hAnsi="Times New Roman" w:cs="Times New Roman"/>
          <w:iCs/>
          <w:sz w:val="24"/>
          <w:szCs w:val="24"/>
        </w:rPr>
      </w:pPr>
    </w:p>
    <w:p w14:paraId="1BDD181F" w14:textId="77777777" w:rsidR="005E4893" w:rsidRPr="005E4893" w:rsidRDefault="005E4893" w:rsidP="005E4893">
      <w:pPr>
        <w:widowControl w:val="0"/>
        <w:spacing w:after="0" w:line="237" w:lineRule="auto"/>
        <w:ind w:left="180" w:right="133"/>
        <w:jc w:val="both"/>
        <w:rPr>
          <w:rFonts w:ascii="Times New Roman" w:hAnsi="Times New Roman" w:cs="Times New Roman"/>
          <w:iCs/>
          <w:sz w:val="24"/>
          <w:szCs w:val="24"/>
        </w:rPr>
      </w:pPr>
      <w:r w:rsidRPr="005E4893">
        <w:rPr>
          <w:rFonts w:ascii="Times New Roman" w:hAnsi="Times New Roman" w:cs="Times New Roman"/>
          <w:iCs/>
          <w:sz w:val="24"/>
          <w:szCs w:val="24"/>
        </w:rPr>
        <w:t>A request to review decisions described in this section may be made by the person requesting or receiving services/supports, the person's legal representative, or any other individual with the person's consent.</w:t>
      </w:r>
    </w:p>
    <w:p w14:paraId="0BF31B88" w14:textId="77777777" w:rsidR="005E4893" w:rsidRPr="005E4893" w:rsidRDefault="005E4893" w:rsidP="005E4893">
      <w:pPr>
        <w:widowControl w:val="0"/>
        <w:spacing w:before="10" w:after="0" w:line="240" w:lineRule="auto"/>
        <w:rPr>
          <w:iCs/>
        </w:rPr>
      </w:pPr>
    </w:p>
    <w:p w14:paraId="0873E1B6" w14:textId="77777777" w:rsidR="005E4893" w:rsidRPr="005E4893" w:rsidRDefault="005E4893" w:rsidP="005E4893">
      <w:pPr>
        <w:widowControl w:val="0"/>
        <w:spacing w:after="0" w:line="244" w:lineRule="auto"/>
        <w:ind w:left="180" w:right="138" w:firstLine="7"/>
        <w:jc w:val="both"/>
        <w:rPr>
          <w:rFonts w:ascii="Times New Roman" w:hAnsi="Times New Roman" w:cs="Times New Roman"/>
          <w:iCs/>
          <w:sz w:val="24"/>
          <w:szCs w:val="24"/>
        </w:rPr>
      </w:pPr>
      <w:r w:rsidRPr="005E4893">
        <w:rPr>
          <w:rFonts w:ascii="Times New Roman" w:hAnsi="Times New Roman" w:cs="Times New Roman"/>
          <w:iCs/>
          <w:sz w:val="24"/>
          <w:szCs w:val="24"/>
        </w:rPr>
        <w:t>At the time of admission into services and on an annual basis thereafter, the Center shall provide to persons who receive services and their legally authorized representatives written  notification  in a language  and/or  method  understood  by  the  individual  of the</w:t>
      </w:r>
    </w:p>
    <w:p w14:paraId="60A6CA86" w14:textId="77777777" w:rsidR="005E4893" w:rsidRPr="005E4893" w:rsidRDefault="005E4893" w:rsidP="005E4893">
      <w:pPr>
        <w:widowControl w:val="0"/>
        <w:spacing w:before="11" w:after="0" w:line="240" w:lineRule="auto"/>
        <w:rPr>
          <w:rFonts w:ascii="Times New Roman" w:hAnsi="Times New Roman" w:cs="Times New Roman"/>
          <w:iCs/>
          <w:sz w:val="24"/>
          <w:szCs w:val="24"/>
        </w:rPr>
      </w:pPr>
    </w:p>
    <w:p w14:paraId="79B4547D" w14:textId="77777777" w:rsidR="005E4893" w:rsidRPr="005E4893" w:rsidRDefault="005E4893" w:rsidP="005E4893">
      <w:pPr>
        <w:widowControl w:val="0"/>
        <w:spacing w:after="0" w:line="214" w:lineRule="exact"/>
        <w:jc w:val="both"/>
        <w:rPr>
          <w:rFonts w:ascii="Times New Roman" w:hAnsi="Times New Roman" w:cs="Times New Roman"/>
          <w:iCs/>
          <w:sz w:val="24"/>
          <w:szCs w:val="24"/>
        </w:rPr>
        <w:sectPr w:rsidR="005E4893" w:rsidRPr="005E4893">
          <w:footerReference w:type="default" r:id="rId10"/>
          <w:pgSz w:w="12240" w:h="15840"/>
          <w:pgMar w:top="1040" w:right="1580" w:bottom="760" w:left="1720" w:header="0" w:footer="565" w:gutter="0"/>
          <w:cols w:space="720"/>
        </w:sectPr>
      </w:pPr>
    </w:p>
    <w:p w14:paraId="161A2923" w14:textId="77777777" w:rsidR="005E4893" w:rsidRPr="005E4893" w:rsidRDefault="005E4893" w:rsidP="005E4893">
      <w:pPr>
        <w:widowControl w:val="0"/>
        <w:spacing w:before="44" w:after="0" w:line="274" w:lineRule="exact"/>
        <w:ind w:left="180" w:right="118" w:firstLine="7"/>
        <w:jc w:val="both"/>
        <w:rPr>
          <w:rFonts w:ascii="Times New Roman" w:hAnsi="Times New Roman" w:cs="Times New Roman"/>
          <w:iCs/>
          <w:sz w:val="24"/>
          <w:szCs w:val="24"/>
        </w:rPr>
      </w:pPr>
      <w:r w:rsidRPr="005E4893">
        <w:rPr>
          <w:rFonts w:ascii="Times New Roman" w:hAnsi="Times New Roman" w:cs="Times New Roman"/>
          <w:iCs/>
          <w:sz w:val="24"/>
          <w:szCs w:val="24"/>
        </w:rPr>
        <w:lastRenderedPageBreak/>
        <w:t>Center's policy for addressing concerns or dissatisfaction with services/supports. The notification shall explain:</w:t>
      </w:r>
    </w:p>
    <w:p w14:paraId="04A8E295" w14:textId="77777777" w:rsidR="005E4893" w:rsidRPr="005E4893" w:rsidRDefault="005E4893" w:rsidP="005E4893">
      <w:pPr>
        <w:widowControl w:val="0"/>
        <w:spacing w:before="2" w:after="0" w:line="244" w:lineRule="auto"/>
        <w:ind w:left="180" w:firstLine="122"/>
        <w:rPr>
          <w:rFonts w:ascii="Times New Roman" w:hAnsi="Times New Roman" w:cs="Times New Roman"/>
          <w:iCs/>
          <w:sz w:val="24"/>
          <w:szCs w:val="24"/>
        </w:rPr>
      </w:pPr>
      <w:r w:rsidRPr="005E4893">
        <w:rPr>
          <w:rFonts w:ascii="Times New Roman" w:hAnsi="Times New Roman" w:cs="Times New Roman"/>
          <w:iCs/>
          <w:sz w:val="24"/>
          <w:szCs w:val="24"/>
        </w:rPr>
        <w:t>(1) an easily understood process for persons and legally authorized representatives to request a review of their concerns or dissatisfaction by the Center;</w:t>
      </w:r>
    </w:p>
    <w:p w14:paraId="5E0930D0" w14:textId="77777777" w:rsidR="005E4893" w:rsidRPr="005E4893" w:rsidRDefault="005E4893" w:rsidP="005E4893">
      <w:pPr>
        <w:widowControl w:val="0"/>
        <w:numPr>
          <w:ilvl w:val="0"/>
          <w:numId w:val="43"/>
        </w:numPr>
        <w:tabs>
          <w:tab w:val="left" w:pos="649"/>
        </w:tabs>
        <w:spacing w:after="0" w:line="268" w:lineRule="exact"/>
        <w:ind w:hanging="345"/>
        <w:rPr>
          <w:rFonts w:ascii="Times New Roman" w:hAnsi="Times New Roman" w:cs="Times New Roman"/>
          <w:iCs/>
          <w:sz w:val="24"/>
          <w:szCs w:val="24"/>
        </w:rPr>
      </w:pPr>
      <w:r w:rsidRPr="005E4893">
        <w:rPr>
          <w:rFonts w:ascii="Times New Roman" w:hAnsi="Times New Roman" w:cs="Times New Roman"/>
          <w:iCs/>
          <w:sz w:val="24"/>
          <w:szCs w:val="24"/>
        </w:rPr>
        <w:t>how the person may receive assistance in requesting the review;</w:t>
      </w:r>
    </w:p>
    <w:p w14:paraId="21A28EBB" w14:textId="77777777" w:rsidR="005E4893" w:rsidRPr="005E4893" w:rsidRDefault="005E4893" w:rsidP="005E4893">
      <w:pPr>
        <w:widowControl w:val="0"/>
        <w:numPr>
          <w:ilvl w:val="0"/>
          <w:numId w:val="43"/>
        </w:numPr>
        <w:tabs>
          <w:tab w:val="left" w:pos="649"/>
        </w:tabs>
        <w:spacing w:before="5" w:after="0" w:line="275" w:lineRule="exact"/>
        <w:ind w:hanging="345"/>
        <w:rPr>
          <w:rFonts w:ascii="Times New Roman" w:hAnsi="Times New Roman" w:cs="Times New Roman"/>
          <w:iCs/>
          <w:sz w:val="24"/>
          <w:szCs w:val="24"/>
        </w:rPr>
      </w:pPr>
      <w:r w:rsidRPr="005E4893">
        <w:rPr>
          <w:rFonts w:ascii="Times New Roman" w:hAnsi="Times New Roman" w:cs="Times New Roman"/>
          <w:iCs/>
          <w:sz w:val="24"/>
          <w:szCs w:val="24"/>
        </w:rPr>
        <w:t>the timeframes for the review; and</w:t>
      </w:r>
    </w:p>
    <w:p w14:paraId="744A5660" w14:textId="77777777" w:rsidR="005E4893" w:rsidRPr="005E4893" w:rsidRDefault="005E4893" w:rsidP="005E4893">
      <w:pPr>
        <w:widowControl w:val="0"/>
        <w:numPr>
          <w:ilvl w:val="0"/>
          <w:numId w:val="43"/>
        </w:numPr>
        <w:tabs>
          <w:tab w:val="left" w:pos="642"/>
        </w:tabs>
        <w:spacing w:after="0" w:line="275" w:lineRule="exact"/>
        <w:ind w:left="641" w:hanging="338"/>
        <w:rPr>
          <w:rFonts w:ascii="Times New Roman" w:hAnsi="Times New Roman" w:cs="Times New Roman"/>
          <w:iCs/>
          <w:sz w:val="24"/>
          <w:szCs w:val="24"/>
        </w:rPr>
      </w:pPr>
      <w:r w:rsidRPr="005E4893">
        <w:rPr>
          <w:rFonts w:ascii="Times New Roman" w:hAnsi="Times New Roman" w:cs="Times New Roman"/>
          <w:iCs/>
          <w:sz w:val="24"/>
          <w:szCs w:val="24"/>
        </w:rPr>
        <w:t>the method by which the person is informed of the outcome of that review.</w:t>
      </w:r>
    </w:p>
    <w:p w14:paraId="62E094CA" w14:textId="77777777" w:rsidR="005E4893" w:rsidRPr="005E4893" w:rsidRDefault="005E4893" w:rsidP="005E4893">
      <w:pPr>
        <w:widowControl w:val="0"/>
        <w:spacing w:before="2" w:after="0" w:line="240" w:lineRule="auto"/>
        <w:rPr>
          <w:rFonts w:ascii="Times New Roman" w:hAnsi="Times New Roman" w:cs="Times New Roman"/>
          <w:iCs/>
          <w:sz w:val="24"/>
          <w:szCs w:val="24"/>
        </w:rPr>
      </w:pPr>
    </w:p>
    <w:p w14:paraId="5CB8E338" w14:textId="77777777" w:rsidR="005E4893" w:rsidRPr="005E4893" w:rsidRDefault="005E4893" w:rsidP="005E4893">
      <w:pPr>
        <w:widowControl w:val="0"/>
        <w:spacing w:after="0" w:line="240" w:lineRule="auto"/>
        <w:ind w:left="180" w:right="116"/>
        <w:jc w:val="both"/>
        <w:rPr>
          <w:rFonts w:ascii="Times New Roman" w:hAnsi="Times New Roman" w:cs="Times New Roman"/>
          <w:iCs/>
          <w:sz w:val="24"/>
          <w:szCs w:val="24"/>
        </w:rPr>
      </w:pPr>
      <w:r w:rsidRPr="005E4893">
        <w:rPr>
          <w:rFonts w:ascii="Times New Roman" w:hAnsi="Times New Roman" w:cs="Times New Roman"/>
          <w:iCs/>
          <w:sz w:val="24"/>
          <w:szCs w:val="24"/>
        </w:rPr>
        <w:t>The Center shall notify persons and legally authorized representatives in writing in a language and/or method understood by the individual of the following decisions and of the process to appeal by requesting a review of those decisions:</w:t>
      </w:r>
    </w:p>
    <w:p w14:paraId="3BF1D361" w14:textId="77777777" w:rsidR="005E4893" w:rsidRPr="005E4893" w:rsidRDefault="005E4893" w:rsidP="005E4893">
      <w:pPr>
        <w:widowControl w:val="0"/>
        <w:tabs>
          <w:tab w:val="left" w:pos="678"/>
        </w:tabs>
        <w:spacing w:after="0" w:line="240" w:lineRule="auto"/>
        <w:ind w:left="303" w:right="124"/>
        <w:rPr>
          <w:rFonts w:ascii="Times New Roman" w:hAnsi="Times New Roman" w:cs="Times New Roman"/>
          <w:iCs/>
          <w:sz w:val="24"/>
          <w:szCs w:val="24"/>
        </w:rPr>
      </w:pPr>
      <w:r w:rsidRPr="005E4893">
        <w:rPr>
          <w:rFonts w:ascii="Times New Roman" w:hAnsi="Times New Roman" w:cs="Times New Roman"/>
          <w:iCs/>
          <w:sz w:val="24"/>
          <w:szCs w:val="24"/>
        </w:rPr>
        <w:t>(1) a decision  to deny  the person  services/supports  at the  conclusion  of  the Center's procedure which determines whether the person meets the criteria for  services; and</w:t>
      </w:r>
    </w:p>
    <w:p w14:paraId="474709A1" w14:textId="77777777" w:rsidR="005E4893" w:rsidRPr="005E4893" w:rsidRDefault="005E4893" w:rsidP="005E4893">
      <w:pPr>
        <w:widowControl w:val="0"/>
        <w:spacing w:before="9" w:after="0" w:line="274" w:lineRule="exact"/>
        <w:ind w:left="180" w:firstLine="122"/>
        <w:rPr>
          <w:rFonts w:ascii="Times New Roman" w:hAnsi="Times New Roman" w:cs="Times New Roman"/>
          <w:iCs/>
          <w:sz w:val="24"/>
          <w:szCs w:val="24"/>
        </w:rPr>
      </w:pPr>
      <w:r w:rsidRPr="005E4893">
        <w:rPr>
          <w:rFonts w:ascii="Times New Roman" w:hAnsi="Times New Roman" w:cs="Times New Roman"/>
          <w:iCs/>
          <w:sz w:val="24"/>
          <w:szCs w:val="24"/>
        </w:rPr>
        <w:t>(2) a decision to terminate services/supports and follow-along from the Center or its contractor, if appropriate.</w:t>
      </w:r>
    </w:p>
    <w:p w14:paraId="0B4933B8" w14:textId="77777777" w:rsidR="005E4893" w:rsidRPr="005E4893" w:rsidRDefault="005E4893" w:rsidP="005E4893">
      <w:pPr>
        <w:widowControl w:val="0"/>
        <w:spacing w:before="11" w:after="0" w:line="240" w:lineRule="auto"/>
        <w:rPr>
          <w:iCs/>
        </w:rPr>
      </w:pPr>
    </w:p>
    <w:p w14:paraId="1251BF3C" w14:textId="77777777" w:rsidR="005E4893" w:rsidRPr="005E4893" w:rsidRDefault="005E4893" w:rsidP="005E4893">
      <w:pPr>
        <w:widowControl w:val="0"/>
        <w:spacing w:after="0" w:line="240" w:lineRule="auto"/>
        <w:ind w:left="180"/>
        <w:jc w:val="both"/>
        <w:rPr>
          <w:rFonts w:ascii="Times New Roman" w:hAnsi="Times New Roman" w:cs="Times New Roman"/>
          <w:iCs/>
          <w:sz w:val="24"/>
          <w:szCs w:val="24"/>
        </w:rPr>
      </w:pPr>
      <w:r w:rsidRPr="005E4893">
        <w:rPr>
          <w:rFonts w:ascii="Times New Roman" w:hAnsi="Times New Roman" w:cs="Times New Roman"/>
          <w:iCs/>
          <w:sz w:val="24"/>
          <w:szCs w:val="24"/>
        </w:rPr>
        <w:t>The written notification referred to above must:</w:t>
      </w:r>
    </w:p>
    <w:p w14:paraId="65222CC6" w14:textId="77777777" w:rsidR="005E4893" w:rsidRPr="005E4893" w:rsidRDefault="005E4893" w:rsidP="005E4893">
      <w:pPr>
        <w:widowControl w:val="0"/>
        <w:spacing w:before="5" w:after="0" w:line="240" w:lineRule="auto"/>
        <w:ind w:left="936"/>
        <w:rPr>
          <w:rFonts w:ascii="Times New Roman" w:hAnsi="Times New Roman" w:cs="Times New Roman"/>
          <w:iCs/>
          <w:sz w:val="24"/>
          <w:szCs w:val="24"/>
        </w:rPr>
      </w:pPr>
      <w:r w:rsidRPr="005E4893">
        <w:rPr>
          <w:rFonts w:ascii="Times New Roman" w:hAnsi="Times New Roman" w:cs="Times New Roman"/>
          <w:iCs/>
          <w:sz w:val="24"/>
          <w:szCs w:val="24"/>
        </w:rPr>
        <w:t>1 .  be  given  or mailed  to the  person  and  the  legally  authorized representative</w:t>
      </w:r>
    </w:p>
    <w:p w14:paraId="6B1C88CF" w14:textId="77777777" w:rsidR="005E4893" w:rsidRPr="005E4893" w:rsidRDefault="005E4893" w:rsidP="005E4893">
      <w:pPr>
        <w:widowControl w:val="0"/>
        <w:spacing w:before="5" w:after="0" w:line="275" w:lineRule="exact"/>
        <w:ind w:left="1275"/>
        <w:rPr>
          <w:rFonts w:ascii="Times New Roman" w:hAnsi="Times New Roman" w:cs="Times New Roman"/>
          <w:iCs/>
          <w:sz w:val="24"/>
          <w:szCs w:val="24"/>
        </w:rPr>
      </w:pPr>
      <w:r w:rsidRPr="005E4893">
        <w:rPr>
          <w:rFonts w:ascii="Times New Roman" w:hAnsi="Times New Roman" w:cs="Times New Roman"/>
          <w:iCs/>
          <w:sz w:val="24"/>
          <w:szCs w:val="24"/>
        </w:rPr>
        <w:t>within ten working days of the date the decision was  made;</w:t>
      </w:r>
    </w:p>
    <w:p w14:paraId="40B96815" w14:textId="77777777" w:rsidR="005E4893" w:rsidRPr="005E4893" w:rsidRDefault="005E4893" w:rsidP="005E4893">
      <w:pPr>
        <w:widowControl w:val="0"/>
        <w:numPr>
          <w:ilvl w:val="0"/>
          <w:numId w:val="42"/>
        </w:numPr>
        <w:tabs>
          <w:tab w:val="left" w:pos="1283"/>
        </w:tabs>
        <w:spacing w:after="0" w:line="274" w:lineRule="exact"/>
        <w:rPr>
          <w:rFonts w:ascii="Times New Roman" w:hAnsi="Times New Roman" w:cs="Times New Roman"/>
          <w:iCs/>
          <w:sz w:val="24"/>
          <w:szCs w:val="24"/>
        </w:rPr>
      </w:pPr>
      <w:r w:rsidRPr="005E4893">
        <w:rPr>
          <w:rFonts w:ascii="Times New Roman" w:hAnsi="Times New Roman" w:cs="Times New Roman"/>
          <w:iCs/>
          <w:sz w:val="24"/>
          <w:szCs w:val="24"/>
        </w:rPr>
        <w:t>state the reason for the decision;</w:t>
      </w:r>
    </w:p>
    <w:p w14:paraId="23DAC346" w14:textId="77777777" w:rsidR="005E4893" w:rsidRPr="005E4893" w:rsidRDefault="005E4893" w:rsidP="005E4893">
      <w:pPr>
        <w:widowControl w:val="0"/>
        <w:numPr>
          <w:ilvl w:val="0"/>
          <w:numId w:val="42"/>
        </w:numPr>
        <w:tabs>
          <w:tab w:val="left" w:pos="1283"/>
        </w:tabs>
        <w:spacing w:after="0" w:line="244" w:lineRule="auto"/>
        <w:ind w:right="120" w:hanging="353"/>
        <w:jc w:val="both"/>
        <w:rPr>
          <w:rFonts w:ascii="Times New Roman" w:hAnsi="Times New Roman" w:cs="Times New Roman"/>
          <w:iCs/>
          <w:sz w:val="24"/>
          <w:szCs w:val="24"/>
        </w:rPr>
      </w:pPr>
      <w:r w:rsidRPr="005E4893">
        <w:rPr>
          <w:rFonts w:ascii="Times New Roman" w:hAnsi="Times New Roman" w:cs="Times New Roman"/>
          <w:iCs/>
          <w:sz w:val="24"/>
          <w:szCs w:val="24"/>
        </w:rPr>
        <w:t>explain that the person and legally authorized representative may contact either the Center within 30 days of receipt of notification if dissatisfied with the decision and request that the decision be reviewed in accordance with this procedure; and</w:t>
      </w:r>
    </w:p>
    <w:p w14:paraId="1A821F83" w14:textId="77777777" w:rsidR="005E4893" w:rsidRPr="005E4893" w:rsidRDefault="005E4893" w:rsidP="005E4893">
      <w:pPr>
        <w:widowControl w:val="0"/>
        <w:numPr>
          <w:ilvl w:val="0"/>
          <w:numId w:val="42"/>
        </w:numPr>
        <w:tabs>
          <w:tab w:val="left" w:pos="1290"/>
        </w:tabs>
        <w:spacing w:after="0" w:line="237" w:lineRule="auto"/>
        <w:ind w:left="1282" w:right="125" w:hanging="367"/>
        <w:jc w:val="both"/>
        <w:rPr>
          <w:rFonts w:ascii="Times New Roman" w:hAnsi="Times New Roman" w:cs="Times New Roman"/>
          <w:iCs/>
          <w:sz w:val="24"/>
          <w:szCs w:val="24"/>
        </w:rPr>
      </w:pPr>
      <w:r w:rsidRPr="005E4893">
        <w:rPr>
          <w:rFonts w:ascii="Times New Roman" w:hAnsi="Times New Roman" w:cs="Times New Roman"/>
          <w:iCs/>
          <w:sz w:val="24"/>
          <w:szCs w:val="24"/>
        </w:rPr>
        <w:t>include name(s), phone number(s) and address(es) of one or more accessible staff to contact during office hours.</w:t>
      </w:r>
    </w:p>
    <w:p w14:paraId="0CFF9838" w14:textId="77777777" w:rsidR="005E4893" w:rsidRPr="005E4893" w:rsidRDefault="005E4893" w:rsidP="005E4893">
      <w:pPr>
        <w:widowControl w:val="0"/>
        <w:spacing w:before="3" w:after="0" w:line="240" w:lineRule="auto"/>
        <w:rPr>
          <w:rFonts w:ascii="Times New Roman" w:hAnsi="Times New Roman" w:cs="Times New Roman"/>
          <w:iCs/>
          <w:sz w:val="24"/>
          <w:szCs w:val="24"/>
        </w:rPr>
      </w:pPr>
    </w:p>
    <w:p w14:paraId="447F5597" w14:textId="77777777" w:rsidR="005E4893" w:rsidRPr="005E4893" w:rsidRDefault="005E4893" w:rsidP="005E4893">
      <w:pPr>
        <w:widowControl w:val="0"/>
        <w:spacing w:after="0" w:line="240" w:lineRule="auto"/>
        <w:ind w:left="187" w:right="116"/>
        <w:jc w:val="both"/>
        <w:rPr>
          <w:rFonts w:ascii="Times New Roman" w:hAnsi="Times New Roman" w:cs="Times New Roman"/>
          <w:iCs/>
          <w:sz w:val="24"/>
          <w:szCs w:val="24"/>
        </w:rPr>
      </w:pPr>
      <w:r w:rsidRPr="005E4893">
        <w:rPr>
          <w:rFonts w:ascii="Times New Roman" w:hAnsi="Times New Roman" w:cs="Times New Roman"/>
          <w:iCs/>
          <w:sz w:val="24"/>
          <w:szCs w:val="24"/>
        </w:rPr>
        <w:t>If a person or legally authorized representative believes that the Center has made a decision to involuntarily reduce services by changing the amount, duration, or scope of services/supports provided and is dissatisfied with that decision, then the person may request in writing that the decision be reviewed in accordance with this procedure.</w:t>
      </w:r>
    </w:p>
    <w:p w14:paraId="64035300" w14:textId="77777777" w:rsidR="005E4893" w:rsidRPr="005E4893" w:rsidRDefault="005E4893" w:rsidP="005E4893">
      <w:pPr>
        <w:widowControl w:val="0"/>
        <w:spacing w:before="2" w:after="0" w:line="240" w:lineRule="auto"/>
        <w:rPr>
          <w:rFonts w:ascii="Times New Roman" w:hAnsi="Times New Roman" w:cs="Times New Roman"/>
          <w:iCs/>
          <w:sz w:val="24"/>
          <w:szCs w:val="24"/>
        </w:rPr>
      </w:pPr>
    </w:p>
    <w:p w14:paraId="6E941C56" w14:textId="77777777" w:rsidR="005E4893" w:rsidRPr="005E4893" w:rsidRDefault="005E4893" w:rsidP="005E4893">
      <w:pPr>
        <w:widowControl w:val="0"/>
        <w:spacing w:after="0" w:line="275" w:lineRule="exact"/>
        <w:ind w:left="188"/>
        <w:jc w:val="both"/>
        <w:rPr>
          <w:rFonts w:ascii="Times New Roman" w:hAnsi="Times New Roman" w:cs="Times New Roman"/>
          <w:iCs/>
          <w:sz w:val="24"/>
          <w:szCs w:val="24"/>
        </w:rPr>
      </w:pPr>
      <w:r w:rsidRPr="005E4893">
        <w:rPr>
          <w:rFonts w:ascii="Times New Roman" w:hAnsi="Times New Roman" w:cs="Times New Roman"/>
          <w:iCs/>
          <w:sz w:val="24"/>
          <w:szCs w:val="24"/>
        </w:rPr>
        <w:t>The review by the Center shall:</w:t>
      </w:r>
    </w:p>
    <w:p w14:paraId="430FFA51" w14:textId="77777777" w:rsidR="005E4893" w:rsidRPr="005E4893" w:rsidRDefault="005E4893" w:rsidP="005E4893">
      <w:pPr>
        <w:widowControl w:val="0"/>
        <w:numPr>
          <w:ilvl w:val="1"/>
          <w:numId w:val="42"/>
        </w:numPr>
        <w:tabs>
          <w:tab w:val="left" w:pos="1283"/>
        </w:tabs>
        <w:spacing w:after="0" w:line="240" w:lineRule="auto"/>
        <w:ind w:right="110" w:hanging="338"/>
        <w:jc w:val="both"/>
        <w:rPr>
          <w:rFonts w:ascii="Times New Roman" w:hAnsi="Times New Roman" w:cs="Times New Roman"/>
          <w:iCs/>
          <w:sz w:val="24"/>
          <w:szCs w:val="24"/>
        </w:rPr>
      </w:pPr>
      <w:r w:rsidRPr="005E4893">
        <w:rPr>
          <w:rFonts w:ascii="Times New Roman" w:hAnsi="Times New Roman" w:cs="Times New Roman"/>
          <w:iCs/>
          <w:sz w:val="24"/>
          <w:szCs w:val="24"/>
        </w:rPr>
        <w:t>begin within ten working days of receipt of the request for a review and be completed within ten working days of the time it begins unless an extension is granted by the CEO of the Center;</w:t>
      </w:r>
    </w:p>
    <w:p w14:paraId="5702BEA1" w14:textId="77777777" w:rsidR="005E4893" w:rsidRPr="005E4893" w:rsidRDefault="005E4893" w:rsidP="005E4893">
      <w:pPr>
        <w:widowControl w:val="0"/>
        <w:numPr>
          <w:ilvl w:val="0"/>
          <w:numId w:val="41"/>
        </w:numPr>
        <w:tabs>
          <w:tab w:val="left" w:pos="1283"/>
        </w:tabs>
        <w:spacing w:after="0" w:line="244" w:lineRule="auto"/>
        <w:ind w:right="122"/>
        <w:jc w:val="both"/>
        <w:rPr>
          <w:rFonts w:ascii="Times New Roman" w:hAnsi="Times New Roman" w:cs="Times New Roman"/>
          <w:iCs/>
          <w:sz w:val="24"/>
          <w:szCs w:val="24"/>
        </w:rPr>
      </w:pPr>
      <w:r w:rsidRPr="005E4893">
        <w:rPr>
          <w:rFonts w:ascii="Times New Roman" w:hAnsi="Times New Roman" w:cs="Times New Roman"/>
          <w:iCs/>
          <w:sz w:val="24"/>
          <w:szCs w:val="24"/>
        </w:rPr>
        <w:t>begin immediately upon receipt of the request and be completed within five working days if the decision is related to a crisis service;</w:t>
      </w:r>
    </w:p>
    <w:p w14:paraId="1F581216" w14:textId="77777777" w:rsidR="005E4893" w:rsidRPr="005E4893" w:rsidRDefault="005E4893" w:rsidP="005E4893">
      <w:pPr>
        <w:widowControl w:val="0"/>
        <w:numPr>
          <w:ilvl w:val="0"/>
          <w:numId w:val="41"/>
        </w:numPr>
        <w:tabs>
          <w:tab w:val="left" w:pos="1290"/>
        </w:tabs>
        <w:spacing w:after="0" w:line="274" w:lineRule="exact"/>
        <w:ind w:left="1289"/>
        <w:rPr>
          <w:rFonts w:ascii="Times New Roman" w:hAnsi="Times New Roman" w:cs="Times New Roman"/>
          <w:iCs/>
          <w:sz w:val="24"/>
          <w:szCs w:val="24"/>
        </w:rPr>
      </w:pPr>
      <w:r w:rsidRPr="005E4893">
        <w:rPr>
          <w:rFonts w:ascii="Times New Roman" w:hAnsi="Times New Roman" w:cs="Times New Roman"/>
          <w:iCs/>
          <w:sz w:val="24"/>
          <w:szCs w:val="24"/>
        </w:rPr>
        <w:t>be conducted by an individual(s) who was not involved in the initial decision;</w:t>
      </w:r>
    </w:p>
    <w:p w14:paraId="10BAA98A" w14:textId="77777777" w:rsidR="005E4893" w:rsidRPr="005E4893" w:rsidRDefault="005E4893" w:rsidP="005E4893">
      <w:pPr>
        <w:widowControl w:val="0"/>
        <w:numPr>
          <w:ilvl w:val="0"/>
          <w:numId w:val="41"/>
        </w:numPr>
        <w:tabs>
          <w:tab w:val="left" w:pos="1290"/>
        </w:tabs>
        <w:spacing w:after="0" w:line="244" w:lineRule="auto"/>
        <w:ind w:left="1289" w:right="134" w:hanging="367"/>
        <w:jc w:val="both"/>
        <w:rPr>
          <w:rFonts w:ascii="Times New Roman" w:hAnsi="Times New Roman" w:cs="Times New Roman"/>
          <w:iCs/>
          <w:sz w:val="24"/>
          <w:szCs w:val="24"/>
        </w:rPr>
      </w:pPr>
      <w:r w:rsidRPr="005E4893">
        <w:rPr>
          <w:rFonts w:ascii="Times New Roman" w:hAnsi="Times New Roman" w:cs="Times New Roman"/>
          <w:iCs/>
          <w:sz w:val="24"/>
          <w:szCs w:val="24"/>
        </w:rPr>
        <w:t>include a review of the original decision which led to the person's dissatisfaction;</w:t>
      </w:r>
    </w:p>
    <w:p w14:paraId="6406DAEA" w14:textId="77777777" w:rsidR="005E4893" w:rsidRPr="005E4893" w:rsidRDefault="005E4893" w:rsidP="005E4893">
      <w:pPr>
        <w:widowControl w:val="0"/>
        <w:numPr>
          <w:ilvl w:val="0"/>
          <w:numId w:val="41"/>
        </w:numPr>
        <w:tabs>
          <w:tab w:val="left" w:pos="1290"/>
        </w:tabs>
        <w:spacing w:after="0" w:line="268" w:lineRule="exact"/>
        <w:ind w:left="1289"/>
        <w:rPr>
          <w:rFonts w:ascii="Times New Roman" w:hAnsi="Times New Roman" w:cs="Times New Roman"/>
          <w:iCs/>
          <w:sz w:val="24"/>
          <w:szCs w:val="24"/>
        </w:rPr>
      </w:pPr>
      <w:r w:rsidRPr="005E4893">
        <w:rPr>
          <w:rFonts w:ascii="Times New Roman" w:hAnsi="Times New Roman" w:cs="Times New Roman"/>
          <w:iCs/>
          <w:sz w:val="24"/>
          <w:szCs w:val="24"/>
        </w:rPr>
        <w:t>result in a decision to uphold, reverse, or modify the original decision; and</w:t>
      </w:r>
    </w:p>
    <w:p w14:paraId="76091D4B" w14:textId="77777777" w:rsidR="005E4893" w:rsidRPr="005E4893" w:rsidRDefault="005E4893" w:rsidP="005E4893">
      <w:pPr>
        <w:widowControl w:val="0"/>
        <w:numPr>
          <w:ilvl w:val="0"/>
          <w:numId w:val="41"/>
        </w:numPr>
        <w:tabs>
          <w:tab w:val="left" w:pos="1290"/>
        </w:tabs>
        <w:spacing w:before="5" w:after="0" w:line="240" w:lineRule="auto"/>
        <w:ind w:left="1289" w:right="113"/>
        <w:jc w:val="both"/>
        <w:rPr>
          <w:rFonts w:ascii="Times New Roman" w:hAnsi="Times New Roman" w:cs="Times New Roman"/>
          <w:iCs/>
          <w:sz w:val="24"/>
          <w:szCs w:val="24"/>
        </w:rPr>
      </w:pPr>
      <w:r w:rsidRPr="005E4893">
        <w:rPr>
          <w:rFonts w:ascii="Times New Roman" w:hAnsi="Times New Roman" w:cs="Times New Roman"/>
          <w:iCs/>
          <w:sz w:val="24"/>
          <w:szCs w:val="24"/>
        </w:rPr>
        <w:t>provide the person an opportunity to express his or her concerns in person or by telephone to the individual reviewing the decision. The review shall also allow the person to:</w:t>
      </w:r>
    </w:p>
    <w:p w14:paraId="56B5C1BA" w14:textId="77777777" w:rsidR="005E4893" w:rsidRPr="005E4893" w:rsidRDefault="005E4893" w:rsidP="005E4893">
      <w:pPr>
        <w:widowControl w:val="0"/>
        <w:numPr>
          <w:ilvl w:val="1"/>
          <w:numId w:val="41"/>
        </w:numPr>
        <w:tabs>
          <w:tab w:val="left" w:pos="1744"/>
        </w:tabs>
        <w:spacing w:before="5" w:after="0" w:line="275" w:lineRule="exact"/>
        <w:rPr>
          <w:rFonts w:ascii="Times New Roman" w:hAnsi="Times New Roman" w:cs="Times New Roman"/>
          <w:iCs/>
          <w:sz w:val="24"/>
          <w:szCs w:val="24"/>
        </w:rPr>
      </w:pPr>
      <w:r w:rsidRPr="005E4893">
        <w:rPr>
          <w:rFonts w:ascii="Times New Roman" w:hAnsi="Times New Roman" w:cs="Times New Roman"/>
          <w:iCs/>
          <w:sz w:val="24"/>
          <w:szCs w:val="24"/>
        </w:rPr>
        <w:t>have a representative talk with the reviewer; or</w:t>
      </w:r>
    </w:p>
    <w:p w14:paraId="15D5E39A" w14:textId="77777777" w:rsidR="005E4893" w:rsidRPr="005E4893" w:rsidRDefault="005E4893" w:rsidP="005E4893">
      <w:pPr>
        <w:widowControl w:val="0"/>
        <w:numPr>
          <w:ilvl w:val="1"/>
          <w:numId w:val="41"/>
        </w:numPr>
        <w:tabs>
          <w:tab w:val="left" w:pos="1744"/>
        </w:tabs>
        <w:spacing w:after="0" w:line="275" w:lineRule="exact"/>
        <w:rPr>
          <w:rFonts w:ascii="Times New Roman" w:hAnsi="Times New Roman" w:cs="Times New Roman"/>
          <w:iCs/>
          <w:sz w:val="24"/>
          <w:szCs w:val="24"/>
        </w:rPr>
      </w:pPr>
      <w:r w:rsidRPr="005E4893">
        <w:rPr>
          <w:rFonts w:ascii="Times New Roman" w:hAnsi="Times New Roman" w:cs="Times New Roman"/>
          <w:iCs/>
          <w:sz w:val="24"/>
          <w:szCs w:val="24"/>
        </w:rPr>
        <w:t>submit his or her concerns in writing, on tape, or in some other fashion.</w:t>
      </w:r>
    </w:p>
    <w:p w14:paraId="4989350E" w14:textId="77777777" w:rsidR="005E4893" w:rsidRPr="005E4893" w:rsidRDefault="005E4893" w:rsidP="005E4893">
      <w:pPr>
        <w:widowControl w:val="0"/>
        <w:spacing w:before="2" w:after="0" w:line="240" w:lineRule="auto"/>
        <w:rPr>
          <w:rFonts w:ascii="Times New Roman" w:hAnsi="Times New Roman" w:cs="Times New Roman"/>
          <w:iCs/>
          <w:sz w:val="24"/>
          <w:szCs w:val="24"/>
        </w:rPr>
      </w:pPr>
    </w:p>
    <w:p w14:paraId="2FC53713" w14:textId="77777777" w:rsidR="005E4893" w:rsidRPr="005E4893" w:rsidRDefault="005E4893" w:rsidP="005E4893">
      <w:pPr>
        <w:widowControl w:val="0"/>
        <w:spacing w:after="0" w:line="214" w:lineRule="exact"/>
        <w:jc w:val="both"/>
        <w:rPr>
          <w:rFonts w:ascii="Times New Roman" w:hAnsi="Times New Roman" w:cs="Times New Roman"/>
          <w:iCs/>
          <w:sz w:val="24"/>
          <w:szCs w:val="24"/>
        </w:rPr>
        <w:sectPr w:rsidR="005E4893" w:rsidRPr="005E4893">
          <w:pgSz w:w="12240" w:h="15840"/>
          <w:pgMar w:top="1040" w:right="1580" w:bottom="760" w:left="1720" w:header="0" w:footer="565" w:gutter="0"/>
          <w:cols w:space="720"/>
        </w:sectPr>
      </w:pPr>
    </w:p>
    <w:p w14:paraId="3BDE9757" w14:textId="77777777" w:rsidR="005E4893" w:rsidRPr="005E4893" w:rsidRDefault="005E4893" w:rsidP="005E4893">
      <w:pPr>
        <w:widowControl w:val="0"/>
        <w:spacing w:before="46" w:after="0" w:line="249" w:lineRule="auto"/>
        <w:ind w:left="180" w:right="118"/>
        <w:jc w:val="both"/>
        <w:rPr>
          <w:rFonts w:ascii="Times New Roman" w:hAnsi="Times New Roman" w:cs="Times New Roman"/>
          <w:iCs/>
          <w:sz w:val="24"/>
          <w:szCs w:val="24"/>
        </w:rPr>
      </w:pPr>
      <w:r w:rsidRPr="005E4893">
        <w:rPr>
          <w:rFonts w:ascii="Times New Roman" w:hAnsi="Times New Roman" w:cs="Times New Roman"/>
          <w:iCs/>
          <w:sz w:val="24"/>
          <w:szCs w:val="24"/>
        </w:rPr>
        <w:lastRenderedPageBreak/>
        <w:t>Following a review, either the Center shall explain to the person and legally authorized representative in writing and also in person or by telephone, if requested, the action it will take or, if no action will be taken, why it will not change the decision or believes such action would not be in the person's best interest. This is the final step in the review process.</w:t>
      </w:r>
    </w:p>
    <w:p w14:paraId="6560AA5D" w14:textId="77777777" w:rsidR="005E4893" w:rsidRPr="005E4893" w:rsidRDefault="005E4893" w:rsidP="005E4893">
      <w:pPr>
        <w:widowControl w:val="0"/>
        <w:spacing w:before="11" w:after="0" w:line="240" w:lineRule="auto"/>
        <w:rPr>
          <w:rFonts w:ascii="Times New Roman" w:hAnsi="Times New Roman" w:cs="Times New Roman"/>
          <w:iCs/>
          <w:sz w:val="24"/>
          <w:szCs w:val="24"/>
        </w:rPr>
      </w:pPr>
    </w:p>
    <w:p w14:paraId="48748FBF" w14:textId="77777777" w:rsidR="005E4893" w:rsidRPr="005E4893" w:rsidRDefault="005E4893" w:rsidP="005E4893">
      <w:pPr>
        <w:widowControl w:val="0"/>
        <w:spacing w:after="0" w:line="240" w:lineRule="auto"/>
        <w:ind w:left="180"/>
        <w:jc w:val="both"/>
        <w:rPr>
          <w:rFonts w:ascii="Times New Roman" w:hAnsi="Times New Roman" w:cs="Times New Roman"/>
          <w:iCs/>
          <w:sz w:val="24"/>
          <w:szCs w:val="24"/>
        </w:rPr>
      </w:pPr>
      <w:r w:rsidRPr="005E4893">
        <w:rPr>
          <w:rFonts w:ascii="Times New Roman" w:hAnsi="Times New Roman" w:cs="Times New Roman"/>
          <w:iCs/>
          <w:sz w:val="24"/>
          <w:szCs w:val="24"/>
        </w:rPr>
        <w:t>The notification and review process described in this procedure:</w:t>
      </w:r>
    </w:p>
    <w:p w14:paraId="3ABB63AF" w14:textId="77777777" w:rsidR="005E4893" w:rsidRPr="005E4893" w:rsidRDefault="005E4893" w:rsidP="005E4893">
      <w:pPr>
        <w:widowControl w:val="0"/>
        <w:spacing w:before="9" w:after="0" w:line="247" w:lineRule="auto"/>
        <w:ind w:left="180" w:right="139" w:firstLine="122"/>
        <w:jc w:val="both"/>
        <w:rPr>
          <w:rFonts w:ascii="Times New Roman" w:hAnsi="Times New Roman" w:cs="Times New Roman"/>
          <w:iCs/>
          <w:sz w:val="24"/>
          <w:szCs w:val="24"/>
        </w:rPr>
      </w:pPr>
      <w:r w:rsidRPr="005E4893">
        <w:rPr>
          <w:rFonts w:ascii="Times New Roman" w:hAnsi="Times New Roman" w:cs="Times New Roman"/>
          <w:iCs/>
          <w:sz w:val="24"/>
          <w:szCs w:val="24"/>
        </w:rPr>
        <w:t>(I ) is applicable only to services/supports funded by DSHS and provided or contracted  for by  its local authorities;</w:t>
      </w:r>
    </w:p>
    <w:p w14:paraId="41EC0D7C" w14:textId="77777777" w:rsidR="005E4893" w:rsidRPr="005E4893" w:rsidRDefault="005E4893" w:rsidP="005E4893">
      <w:pPr>
        <w:widowControl w:val="0"/>
        <w:spacing w:before="8" w:after="0" w:line="252" w:lineRule="auto"/>
        <w:ind w:left="180" w:right="121" w:firstLine="122"/>
        <w:jc w:val="both"/>
        <w:rPr>
          <w:rFonts w:ascii="Times New Roman" w:hAnsi="Times New Roman" w:cs="Times New Roman"/>
          <w:iCs/>
          <w:sz w:val="24"/>
          <w:szCs w:val="24"/>
        </w:rPr>
      </w:pPr>
      <w:r w:rsidRPr="005E4893">
        <w:rPr>
          <w:rFonts w:ascii="Times New Roman" w:hAnsi="Times New Roman" w:cs="Times New Roman"/>
          <w:iCs/>
          <w:sz w:val="24"/>
          <w:szCs w:val="24"/>
        </w:rPr>
        <w:t>(2) does not preclude a person or legally authorized representative's right to reviews, appeals, or other actions that  accompany  other funds administered  through  the  Center  or its contractors, or to other appeals processes provided for by other state and federal  laws, e.g., Texas Health and Safety Code, Title  7,  Chapter  593  (Persons  with  Mental Retardation Act); 42 USC §1396 (Medicaid statute); and Texas Human Resources Code, Chapter 73 (Chapter 621 of this title (relating to Early Childhood Intervention)), Early Childhood Intervention programs as funded by the Texas Interagency Council for Early Childhood  Intervention.</w:t>
      </w:r>
    </w:p>
    <w:p w14:paraId="17CE30E1" w14:textId="77777777" w:rsidR="005E4893" w:rsidRPr="005E4893" w:rsidRDefault="005E4893" w:rsidP="005E4893">
      <w:pPr>
        <w:widowControl w:val="0"/>
        <w:spacing w:before="3" w:after="0" w:line="240" w:lineRule="auto"/>
        <w:rPr>
          <w:rFonts w:ascii="Times New Roman" w:hAnsi="Times New Roman" w:cs="Times New Roman"/>
          <w:iCs/>
          <w:sz w:val="24"/>
          <w:szCs w:val="24"/>
        </w:rPr>
      </w:pPr>
    </w:p>
    <w:p w14:paraId="5C35F19E" w14:textId="77777777" w:rsidR="005E4893" w:rsidRPr="005E4893" w:rsidRDefault="005E4893" w:rsidP="005E4893">
      <w:pPr>
        <w:widowControl w:val="0"/>
        <w:numPr>
          <w:ilvl w:val="0"/>
          <w:numId w:val="44"/>
        </w:numPr>
        <w:tabs>
          <w:tab w:val="left" w:pos="908"/>
        </w:tabs>
        <w:autoSpaceDE w:val="0"/>
        <w:autoSpaceDN w:val="0"/>
        <w:adjustRightInd w:val="0"/>
        <w:spacing w:after="0" w:line="240" w:lineRule="auto"/>
        <w:outlineLvl w:val="0"/>
        <w:rPr>
          <w:rFonts w:ascii="Times New Roman" w:eastAsiaTheme="minorEastAsia" w:hAnsi="Times New Roman" w:cs="Times New Roman"/>
          <w:b/>
          <w:iCs/>
          <w:sz w:val="24"/>
          <w:szCs w:val="24"/>
          <w:u w:val="single"/>
        </w:rPr>
      </w:pPr>
      <w:r w:rsidRPr="005E4893">
        <w:rPr>
          <w:rFonts w:ascii="Times New Roman" w:eastAsiaTheme="minorEastAsia" w:hAnsi="Times New Roman" w:cs="Times New Roman"/>
          <w:b/>
          <w:iCs/>
          <w:sz w:val="24"/>
          <w:szCs w:val="24"/>
          <w:u w:val="single"/>
        </w:rPr>
        <w:t>DSHS UM Oversight Activities</w:t>
      </w:r>
    </w:p>
    <w:p w14:paraId="1C8317FD" w14:textId="77777777" w:rsidR="005E4893" w:rsidRPr="005E4893" w:rsidRDefault="005E4893" w:rsidP="005E4893">
      <w:pPr>
        <w:widowControl w:val="0"/>
        <w:spacing w:before="7" w:after="0" w:line="247" w:lineRule="auto"/>
        <w:ind w:left="180" w:right="137"/>
        <w:jc w:val="both"/>
        <w:rPr>
          <w:rFonts w:ascii="Times New Roman" w:hAnsi="Times New Roman" w:cs="Times New Roman"/>
          <w:iCs/>
          <w:sz w:val="24"/>
          <w:szCs w:val="24"/>
        </w:rPr>
      </w:pPr>
      <w:r w:rsidRPr="005E4893">
        <w:rPr>
          <w:rFonts w:ascii="Times New Roman" w:hAnsi="Times New Roman" w:cs="Times New Roman"/>
          <w:iCs/>
          <w:sz w:val="24"/>
          <w:szCs w:val="24"/>
        </w:rPr>
        <w:t>The Center will participate in UM oversight activities, including submitting any requisite Appeal Reports, as defined and scheduled by DSHS.</w:t>
      </w:r>
    </w:p>
    <w:p w14:paraId="6C3BF35D" w14:textId="77777777" w:rsidR="005E4893" w:rsidRPr="005E4893" w:rsidRDefault="005E4893" w:rsidP="005E4893">
      <w:pPr>
        <w:widowControl w:val="0"/>
        <w:spacing w:before="8" w:after="0" w:line="240" w:lineRule="auto"/>
        <w:rPr>
          <w:rFonts w:ascii="Times New Roman" w:hAnsi="Times New Roman" w:cs="Times New Roman"/>
          <w:iCs/>
          <w:sz w:val="24"/>
          <w:szCs w:val="24"/>
        </w:rPr>
      </w:pPr>
    </w:p>
    <w:p w14:paraId="52F4284D" w14:textId="77777777" w:rsidR="005E4893" w:rsidRPr="005E4893" w:rsidRDefault="005E4893" w:rsidP="005E4893">
      <w:pPr>
        <w:widowControl w:val="0"/>
        <w:numPr>
          <w:ilvl w:val="0"/>
          <w:numId w:val="44"/>
        </w:numPr>
        <w:tabs>
          <w:tab w:val="left" w:pos="908"/>
        </w:tabs>
        <w:spacing w:after="0" w:line="240" w:lineRule="auto"/>
        <w:outlineLvl w:val="0"/>
        <w:rPr>
          <w:rFonts w:ascii="Times New Roman" w:hAnsi="Times New Roman" w:cs="Times New Roman"/>
          <w:b/>
          <w:iCs/>
          <w:sz w:val="24"/>
          <w:szCs w:val="24"/>
          <w:u w:val="single"/>
        </w:rPr>
      </w:pPr>
      <w:r w:rsidRPr="005E4893">
        <w:rPr>
          <w:rFonts w:ascii="Times New Roman" w:hAnsi="Times New Roman" w:cs="Times New Roman"/>
          <w:b/>
          <w:iCs/>
          <w:sz w:val="24"/>
          <w:szCs w:val="24"/>
          <w:u w:val="single"/>
        </w:rPr>
        <w:t>Quality Management and Utilization Management</w:t>
      </w:r>
    </w:p>
    <w:p w14:paraId="7BBAF300" w14:textId="77777777" w:rsidR="005E4893" w:rsidRPr="005E4893" w:rsidRDefault="005E4893" w:rsidP="005E4893">
      <w:pPr>
        <w:widowControl w:val="0"/>
        <w:spacing w:before="7" w:after="0" w:line="252" w:lineRule="auto"/>
        <w:ind w:left="180" w:right="123"/>
        <w:jc w:val="both"/>
        <w:rPr>
          <w:rFonts w:ascii="Times New Roman" w:hAnsi="Times New Roman" w:cs="Times New Roman"/>
          <w:iCs/>
          <w:sz w:val="24"/>
          <w:szCs w:val="24"/>
        </w:rPr>
      </w:pPr>
      <w:r w:rsidRPr="005E4893">
        <w:rPr>
          <w:rFonts w:ascii="Times New Roman" w:hAnsi="Times New Roman" w:cs="Times New Roman"/>
          <w:iCs/>
          <w:sz w:val="24"/>
          <w:szCs w:val="24"/>
        </w:rPr>
        <w:t>The Center's Quality Management (QM)  provide  oversight  to  ensure  compliance  with  and the quality of the implementation of Texas Resilience and Recovery Services (TRR), monitor fidelity to service models, monitor  performance  in  relation  to  Department  of  State Health Services-defined performance measures, and coordinate activities with the regional  UM program.</w:t>
      </w:r>
    </w:p>
    <w:p w14:paraId="4E094FD2" w14:textId="77777777" w:rsidR="005E4893" w:rsidRPr="005E4893" w:rsidRDefault="005E4893" w:rsidP="005E4893">
      <w:pPr>
        <w:widowControl w:val="0"/>
        <w:spacing w:before="3" w:after="0" w:line="240" w:lineRule="auto"/>
        <w:rPr>
          <w:rFonts w:ascii="Times New Roman" w:hAnsi="Times New Roman" w:cs="Times New Roman"/>
          <w:iCs/>
          <w:sz w:val="24"/>
          <w:szCs w:val="24"/>
        </w:rPr>
      </w:pPr>
    </w:p>
    <w:p w14:paraId="5647F8D7" w14:textId="77777777" w:rsidR="005E4893" w:rsidRPr="005E4893" w:rsidRDefault="005E4893" w:rsidP="005E4893">
      <w:pPr>
        <w:widowControl w:val="0"/>
        <w:numPr>
          <w:ilvl w:val="0"/>
          <w:numId w:val="44"/>
        </w:numPr>
        <w:tabs>
          <w:tab w:val="left" w:pos="916"/>
        </w:tabs>
        <w:spacing w:after="0" w:line="240" w:lineRule="auto"/>
        <w:ind w:hanging="735"/>
        <w:outlineLvl w:val="0"/>
        <w:rPr>
          <w:rFonts w:ascii="Times New Roman" w:hAnsi="Times New Roman" w:cs="Times New Roman"/>
          <w:b/>
          <w:iCs/>
          <w:sz w:val="24"/>
          <w:szCs w:val="24"/>
          <w:u w:val="single"/>
        </w:rPr>
      </w:pPr>
      <w:r w:rsidRPr="005E4893">
        <w:rPr>
          <w:rFonts w:ascii="Times New Roman" w:hAnsi="Times New Roman" w:cs="Times New Roman"/>
          <w:b/>
          <w:iCs/>
          <w:sz w:val="24"/>
          <w:szCs w:val="24"/>
          <w:u w:val="single"/>
        </w:rPr>
        <w:t>Provider Profiling</w:t>
      </w:r>
    </w:p>
    <w:p w14:paraId="222229DF" w14:textId="77777777" w:rsidR="005E4893" w:rsidRPr="005E4893" w:rsidRDefault="005E4893" w:rsidP="005E4893">
      <w:pPr>
        <w:widowControl w:val="0"/>
        <w:spacing w:before="7" w:after="0" w:line="252" w:lineRule="auto"/>
        <w:ind w:left="188" w:right="129"/>
        <w:jc w:val="both"/>
        <w:rPr>
          <w:rFonts w:ascii="Times New Roman" w:hAnsi="Times New Roman" w:cs="Times New Roman"/>
          <w:iCs/>
          <w:sz w:val="24"/>
          <w:szCs w:val="24"/>
        </w:rPr>
      </w:pPr>
      <w:r w:rsidRPr="005E4893">
        <w:rPr>
          <w:rFonts w:ascii="Times New Roman" w:hAnsi="Times New Roman" w:cs="Times New Roman"/>
          <w:iCs/>
          <w:sz w:val="24"/>
          <w:szCs w:val="24"/>
        </w:rPr>
        <w:t>The Center will utilize provider profiling to review, identify, and analyze current mental health community services, providers, and utilization patterns  in  order  to  educate clinicians and  facilitate  practice improvement.</w:t>
      </w:r>
    </w:p>
    <w:p w14:paraId="13AD1AB8" w14:textId="77777777" w:rsidR="005E4893" w:rsidRPr="005E4893" w:rsidRDefault="005E4893" w:rsidP="005E4893">
      <w:pPr>
        <w:widowControl w:val="0"/>
        <w:spacing w:before="6" w:after="0" w:line="240" w:lineRule="auto"/>
        <w:rPr>
          <w:rFonts w:ascii="Times New Roman" w:hAnsi="Times New Roman" w:cs="Times New Roman"/>
          <w:iCs/>
          <w:sz w:val="24"/>
          <w:szCs w:val="24"/>
        </w:rPr>
      </w:pPr>
    </w:p>
    <w:p w14:paraId="72E6BBFD" w14:textId="77777777" w:rsidR="005E4893" w:rsidRPr="005E4893" w:rsidRDefault="005E4893" w:rsidP="005E4893">
      <w:pPr>
        <w:widowControl w:val="0"/>
        <w:numPr>
          <w:ilvl w:val="0"/>
          <w:numId w:val="44"/>
        </w:numPr>
        <w:tabs>
          <w:tab w:val="left" w:pos="916"/>
        </w:tabs>
        <w:spacing w:after="0" w:line="240" w:lineRule="auto"/>
        <w:ind w:hanging="727"/>
        <w:outlineLvl w:val="0"/>
        <w:rPr>
          <w:rFonts w:ascii="Times New Roman" w:hAnsi="Times New Roman" w:cs="Times New Roman"/>
          <w:b/>
          <w:iCs/>
          <w:sz w:val="24"/>
          <w:szCs w:val="24"/>
          <w:u w:val="single"/>
        </w:rPr>
      </w:pPr>
      <w:r w:rsidRPr="005E4893">
        <w:rPr>
          <w:rFonts w:ascii="Times New Roman" w:hAnsi="Times New Roman" w:cs="Times New Roman"/>
          <w:b/>
          <w:iCs/>
          <w:sz w:val="24"/>
          <w:szCs w:val="24"/>
          <w:u w:val="single"/>
        </w:rPr>
        <w:t>Delegated UM Activities and Oversight</w:t>
      </w:r>
    </w:p>
    <w:p w14:paraId="18C6CD20" w14:textId="77777777" w:rsidR="005E4893" w:rsidRPr="005E4893" w:rsidRDefault="005E4893" w:rsidP="005E4893">
      <w:pPr>
        <w:widowControl w:val="0"/>
        <w:spacing w:before="7" w:after="0" w:line="249" w:lineRule="auto"/>
        <w:ind w:left="188" w:right="117"/>
        <w:jc w:val="both"/>
        <w:rPr>
          <w:rFonts w:ascii="Times New Roman" w:hAnsi="Times New Roman" w:cs="Times New Roman"/>
          <w:iCs/>
          <w:sz w:val="24"/>
          <w:szCs w:val="24"/>
        </w:rPr>
      </w:pPr>
      <w:r w:rsidRPr="005E4893">
        <w:rPr>
          <w:rFonts w:ascii="Times New Roman" w:hAnsi="Times New Roman" w:cs="Times New Roman"/>
          <w:iCs/>
          <w:sz w:val="24"/>
          <w:szCs w:val="24"/>
        </w:rPr>
        <w:t>Pursuant to a written agreement, certain Utilization Management Activities have been designated by the Center to East Texas  Behavioral  Healthcare  Network  (ETBHN),  as  have been  described  as such in this  Utilization  Management  Plan.  It is the responsibility of the Center's contracted Utilization Manager to ensure oversight of these delegated activities, in conjunction with the Center's Quality Management staff.  To  that  end,  ETBHN will provide all Utilization Management reports, results, analysis, of the above­ mentioned Delegated Activities  to the ETBHN  Regional Oversight  Committee, as well  as to the  Center's  Quality  Management Department.</w:t>
      </w:r>
    </w:p>
    <w:p w14:paraId="1DB813FA" w14:textId="77777777" w:rsidR="005E4893" w:rsidRPr="005E4893" w:rsidRDefault="005E4893" w:rsidP="005E4893">
      <w:pPr>
        <w:widowControl w:val="0"/>
        <w:spacing w:before="2" w:after="0" w:line="240" w:lineRule="auto"/>
        <w:rPr>
          <w:rFonts w:ascii="Times New Roman" w:hAnsi="Times New Roman" w:cs="Times New Roman"/>
          <w:iCs/>
          <w:sz w:val="24"/>
          <w:szCs w:val="24"/>
        </w:rPr>
      </w:pPr>
    </w:p>
    <w:p w14:paraId="39E31F02" w14:textId="77777777" w:rsidR="005E4893" w:rsidRPr="005E4893" w:rsidRDefault="005E4893" w:rsidP="005E4893">
      <w:pPr>
        <w:widowControl w:val="0"/>
        <w:numPr>
          <w:ilvl w:val="0"/>
          <w:numId w:val="44"/>
        </w:numPr>
        <w:tabs>
          <w:tab w:val="left" w:pos="916"/>
        </w:tabs>
        <w:spacing w:after="0" w:line="240" w:lineRule="auto"/>
        <w:ind w:hanging="720"/>
        <w:outlineLvl w:val="0"/>
        <w:rPr>
          <w:rFonts w:ascii="Times New Roman" w:hAnsi="Times New Roman" w:cs="Times New Roman"/>
          <w:b/>
          <w:iCs/>
          <w:sz w:val="24"/>
          <w:szCs w:val="24"/>
          <w:u w:val="single"/>
        </w:rPr>
      </w:pPr>
      <w:r w:rsidRPr="005E4893">
        <w:rPr>
          <w:rFonts w:ascii="Times New Roman" w:hAnsi="Times New Roman" w:cs="Times New Roman"/>
          <w:b/>
          <w:iCs/>
          <w:sz w:val="24"/>
          <w:szCs w:val="24"/>
          <w:u w:val="single"/>
        </w:rPr>
        <w:t>Utilization Management Program Evaluation</w:t>
      </w:r>
    </w:p>
    <w:p w14:paraId="59296A9D" w14:textId="77777777" w:rsidR="005E4893" w:rsidRPr="005E4893" w:rsidRDefault="005E4893" w:rsidP="005E4893">
      <w:pPr>
        <w:widowControl w:val="0"/>
        <w:spacing w:before="7" w:after="0" w:line="254" w:lineRule="auto"/>
        <w:ind w:left="188" w:right="119"/>
        <w:jc w:val="both"/>
        <w:rPr>
          <w:rFonts w:ascii="Times New Roman" w:hAnsi="Times New Roman" w:cs="Times New Roman"/>
          <w:iCs/>
          <w:sz w:val="24"/>
          <w:szCs w:val="24"/>
        </w:rPr>
      </w:pPr>
      <w:r w:rsidRPr="005E4893">
        <w:rPr>
          <w:rFonts w:ascii="Times New Roman" w:hAnsi="Times New Roman" w:cs="Times New Roman"/>
          <w:iCs/>
          <w:sz w:val="24"/>
          <w:szCs w:val="24"/>
        </w:rPr>
        <w:t>The UM program of the Center is evaluated at least annually to determine its effectiveness in facilitating access, managing  care, improving outcomes, and   providing</w:t>
      </w:r>
    </w:p>
    <w:p w14:paraId="24EBEF8A" w14:textId="77777777" w:rsidR="005E4893" w:rsidRPr="005E4893" w:rsidRDefault="005E4893" w:rsidP="005E4893">
      <w:pPr>
        <w:widowControl w:val="0"/>
        <w:spacing w:after="0" w:line="215" w:lineRule="exact"/>
        <w:jc w:val="both"/>
        <w:rPr>
          <w:iCs/>
        </w:rPr>
        <w:sectPr w:rsidR="005E4893" w:rsidRPr="005E4893">
          <w:pgSz w:w="12240" w:h="15840"/>
          <w:pgMar w:top="1280" w:right="1580" w:bottom="760" w:left="1720" w:header="0" w:footer="565" w:gutter="0"/>
          <w:cols w:space="720"/>
        </w:sectPr>
      </w:pPr>
    </w:p>
    <w:p w14:paraId="0A514732" w14:textId="77777777" w:rsidR="005E4893" w:rsidRPr="005E4893" w:rsidRDefault="005E4893" w:rsidP="005E4893">
      <w:pPr>
        <w:widowControl w:val="0"/>
        <w:spacing w:before="56" w:after="0" w:line="240" w:lineRule="auto"/>
        <w:ind w:left="187" w:right="110" w:firstLine="7"/>
        <w:jc w:val="both"/>
        <w:rPr>
          <w:rFonts w:ascii="Times New Roman" w:hAnsi="Times New Roman" w:cs="Times New Roman"/>
          <w:iCs/>
          <w:sz w:val="24"/>
          <w:szCs w:val="24"/>
        </w:rPr>
      </w:pPr>
      <w:r w:rsidRPr="005E4893">
        <w:rPr>
          <w:rFonts w:ascii="Times New Roman" w:hAnsi="Times New Roman" w:cs="Times New Roman"/>
          <w:iCs/>
          <w:sz w:val="24"/>
          <w:szCs w:val="24"/>
        </w:rPr>
        <w:lastRenderedPageBreak/>
        <w:t>useful data for resource allocation, quality improvement, and other management  decisions and what improvements may be made. Any Utilization Plan Evaluation conducted by the Center will include an evaluation of the Center's Performance Contract measures. UM Program Evaluation activities will be reflected in the UM Committee meeting minutes.</w:t>
      </w:r>
    </w:p>
    <w:p w14:paraId="6B24F645" w14:textId="77777777" w:rsidR="005E4893" w:rsidRDefault="005E4893"/>
    <w:sectPr w:rsidR="005E48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79AD" w14:textId="77777777" w:rsidR="003F1361" w:rsidRDefault="003F1361">
      <w:pPr>
        <w:spacing w:after="0" w:line="240" w:lineRule="auto"/>
      </w:pPr>
      <w:r>
        <w:separator/>
      </w:r>
    </w:p>
  </w:endnote>
  <w:endnote w:type="continuationSeparator" w:id="0">
    <w:p w14:paraId="4E103C8B" w14:textId="77777777" w:rsidR="003F1361" w:rsidRDefault="003F1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032981"/>
      <w:docPartObj>
        <w:docPartGallery w:val="Page Numbers (Bottom of Page)"/>
        <w:docPartUnique/>
      </w:docPartObj>
    </w:sdtPr>
    <w:sdtEndPr>
      <w:rPr>
        <w:noProof/>
      </w:rPr>
    </w:sdtEndPr>
    <w:sdtContent>
      <w:p w14:paraId="024EBA3F" w14:textId="77777777" w:rsidR="003F1361" w:rsidRDefault="003F1361">
        <w:pPr>
          <w:pStyle w:val="Footer"/>
        </w:pPr>
        <w:r>
          <w:fldChar w:fldCharType="begin"/>
        </w:r>
        <w:r>
          <w:instrText xml:space="preserve"> PAGE   \* MERGEFORMAT </w:instrText>
        </w:r>
        <w:r>
          <w:fldChar w:fldCharType="separate"/>
        </w:r>
        <w:r w:rsidR="00723984">
          <w:rPr>
            <w:noProof/>
          </w:rPr>
          <w:t>16</w:t>
        </w:r>
        <w:r>
          <w:rPr>
            <w:noProof/>
          </w:rPr>
          <w:fldChar w:fldCharType="end"/>
        </w:r>
      </w:p>
    </w:sdtContent>
  </w:sdt>
  <w:p w14:paraId="214BA1AF" w14:textId="77777777" w:rsidR="003F1361" w:rsidRDefault="003F1361">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36967"/>
      <w:docPartObj>
        <w:docPartGallery w:val="Page Numbers (Bottom of Page)"/>
        <w:docPartUnique/>
      </w:docPartObj>
    </w:sdtPr>
    <w:sdtEndPr>
      <w:rPr>
        <w:noProof/>
      </w:rPr>
    </w:sdtEndPr>
    <w:sdtContent>
      <w:p w14:paraId="5C625212" w14:textId="77777777" w:rsidR="003F1361" w:rsidRDefault="003F1361">
        <w:pPr>
          <w:pStyle w:val="Footer"/>
        </w:pPr>
        <w:r>
          <w:fldChar w:fldCharType="begin"/>
        </w:r>
        <w:r>
          <w:instrText xml:space="preserve"> PAGE   \* MERGEFORMAT </w:instrText>
        </w:r>
        <w:r>
          <w:fldChar w:fldCharType="separate"/>
        </w:r>
        <w:r w:rsidR="00723984">
          <w:rPr>
            <w:noProof/>
          </w:rPr>
          <w:t>36</w:t>
        </w:r>
        <w:r>
          <w:rPr>
            <w:noProof/>
          </w:rPr>
          <w:fldChar w:fldCharType="end"/>
        </w:r>
      </w:p>
    </w:sdtContent>
  </w:sdt>
  <w:p w14:paraId="42F373C0" w14:textId="77777777" w:rsidR="003F1361" w:rsidRDefault="003F136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61FE" w14:textId="77777777" w:rsidR="003F1361" w:rsidRDefault="003F1361">
      <w:pPr>
        <w:spacing w:after="0" w:line="240" w:lineRule="auto"/>
      </w:pPr>
      <w:r>
        <w:separator/>
      </w:r>
    </w:p>
  </w:footnote>
  <w:footnote w:type="continuationSeparator" w:id="0">
    <w:p w14:paraId="00271B0C" w14:textId="77777777" w:rsidR="003F1361" w:rsidRDefault="003F1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7503E97"/>
    <w:multiLevelType w:val="hybridMultilevel"/>
    <w:tmpl w:val="B978C27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 w15:restartNumberingAfterBreak="0">
    <w:nsid w:val="0B2E17D3"/>
    <w:multiLevelType w:val="hybridMultilevel"/>
    <w:tmpl w:val="79C016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975C0F"/>
    <w:multiLevelType w:val="hybridMultilevel"/>
    <w:tmpl w:val="C780248E"/>
    <w:lvl w:ilvl="0" w:tplc="E6607820">
      <w:start w:val="11"/>
      <w:numFmt w:val="upperLetter"/>
      <w:lvlText w:val="%1."/>
      <w:lvlJc w:val="left"/>
      <w:pPr>
        <w:ind w:left="908" w:hanging="728"/>
      </w:pPr>
      <w:rPr>
        <w:rFonts w:ascii="Times New Roman" w:eastAsia="Times New Roman" w:hAnsi="Times New Roman" w:hint="default"/>
        <w:b/>
        <w:bCs/>
        <w:w w:val="97"/>
        <w:sz w:val="24"/>
        <w:szCs w:val="24"/>
      </w:rPr>
    </w:lvl>
    <w:lvl w:ilvl="1" w:tplc="EFE234D0">
      <w:start w:val="1"/>
      <w:numFmt w:val="decimal"/>
      <w:lvlText w:val="%2."/>
      <w:lvlJc w:val="left"/>
      <w:pPr>
        <w:ind w:left="1275" w:hanging="692"/>
      </w:pPr>
      <w:rPr>
        <w:rFonts w:ascii="Arial" w:eastAsia="Arial" w:hAnsi="Arial" w:hint="default"/>
        <w:w w:val="82"/>
        <w:sz w:val="24"/>
        <w:szCs w:val="24"/>
      </w:rPr>
    </w:lvl>
    <w:lvl w:ilvl="2" w:tplc="5FCA6704">
      <w:start w:val="1"/>
      <w:numFmt w:val="bullet"/>
      <w:lvlText w:val="•"/>
      <w:lvlJc w:val="left"/>
      <w:pPr>
        <w:ind w:left="2131" w:hanging="692"/>
      </w:pPr>
      <w:rPr>
        <w:rFonts w:hint="default"/>
      </w:rPr>
    </w:lvl>
    <w:lvl w:ilvl="3" w:tplc="89CCE480">
      <w:start w:val="1"/>
      <w:numFmt w:val="bullet"/>
      <w:lvlText w:val="•"/>
      <w:lvlJc w:val="left"/>
      <w:pPr>
        <w:ind w:left="2982" w:hanging="692"/>
      </w:pPr>
      <w:rPr>
        <w:rFonts w:hint="default"/>
      </w:rPr>
    </w:lvl>
    <w:lvl w:ilvl="4" w:tplc="8F30A6D2">
      <w:start w:val="1"/>
      <w:numFmt w:val="bullet"/>
      <w:lvlText w:val="•"/>
      <w:lvlJc w:val="left"/>
      <w:pPr>
        <w:ind w:left="3833" w:hanging="692"/>
      </w:pPr>
      <w:rPr>
        <w:rFonts w:hint="default"/>
      </w:rPr>
    </w:lvl>
    <w:lvl w:ilvl="5" w:tplc="3168B00A">
      <w:start w:val="1"/>
      <w:numFmt w:val="bullet"/>
      <w:lvlText w:val="•"/>
      <w:lvlJc w:val="left"/>
      <w:pPr>
        <w:ind w:left="4684" w:hanging="692"/>
      </w:pPr>
      <w:rPr>
        <w:rFonts w:hint="default"/>
      </w:rPr>
    </w:lvl>
    <w:lvl w:ilvl="6" w:tplc="2174A6DA">
      <w:start w:val="1"/>
      <w:numFmt w:val="bullet"/>
      <w:lvlText w:val="•"/>
      <w:lvlJc w:val="left"/>
      <w:pPr>
        <w:ind w:left="5535" w:hanging="692"/>
      </w:pPr>
      <w:rPr>
        <w:rFonts w:hint="default"/>
      </w:rPr>
    </w:lvl>
    <w:lvl w:ilvl="7" w:tplc="8DA456D6">
      <w:start w:val="1"/>
      <w:numFmt w:val="bullet"/>
      <w:lvlText w:val="•"/>
      <w:lvlJc w:val="left"/>
      <w:pPr>
        <w:ind w:left="6386" w:hanging="692"/>
      </w:pPr>
      <w:rPr>
        <w:rFonts w:hint="default"/>
      </w:rPr>
    </w:lvl>
    <w:lvl w:ilvl="8" w:tplc="E3D4FE46">
      <w:start w:val="1"/>
      <w:numFmt w:val="bullet"/>
      <w:lvlText w:val="•"/>
      <w:lvlJc w:val="left"/>
      <w:pPr>
        <w:ind w:left="7237" w:hanging="692"/>
      </w:pPr>
      <w:rPr>
        <w:rFonts w:hint="default"/>
      </w:rPr>
    </w:lvl>
  </w:abstractNum>
  <w:abstractNum w:abstractNumId="4" w15:restartNumberingAfterBreak="0">
    <w:nsid w:val="0CFE12EB"/>
    <w:multiLevelType w:val="hybridMultilevel"/>
    <w:tmpl w:val="DF5EA4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F37557D"/>
    <w:multiLevelType w:val="multilevel"/>
    <w:tmpl w:val="CE7E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20CDF"/>
    <w:multiLevelType w:val="hybridMultilevel"/>
    <w:tmpl w:val="EA78947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123647BA"/>
    <w:multiLevelType w:val="hybridMultilevel"/>
    <w:tmpl w:val="CC34720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24C0F32"/>
    <w:multiLevelType w:val="hybridMultilevel"/>
    <w:tmpl w:val="29EE09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9" w15:restartNumberingAfterBreak="0">
    <w:nsid w:val="14C02FEE"/>
    <w:multiLevelType w:val="hybridMultilevel"/>
    <w:tmpl w:val="E7868E16"/>
    <w:lvl w:ilvl="0" w:tplc="7E5AD9A4">
      <w:start w:val="2"/>
      <w:numFmt w:val="decimal"/>
      <w:lvlText w:val="%1."/>
      <w:lvlJc w:val="left"/>
      <w:pPr>
        <w:ind w:left="1275" w:hanging="368"/>
      </w:pPr>
      <w:rPr>
        <w:rFonts w:ascii="Times New Roman" w:eastAsia="Times New Roman" w:hAnsi="Times New Roman" w:hint="default"/>
        <w:w w:val="103"/>
        <w:sz w:val="24"/>
        <w:szCs w:val="24"/>
      </w:rPr>
    </w:lvl>
    <w:lvl w:ilvl="1" w:tplc="E24E6286">
      <w:start w:val="1"/>
      <w:numFmt w:val="upperRoman"/>
      <w:lvlText w:val="%2."/>
      <w:lvlJc w:val="left"/>
      <w:pPr>
        <w:ind w:left="1282" w:hanging="339"/>
      </w:pPr>
      <w:rPr>
        <w:rFonts w:ascii="Times New Roman" w:eastAsia="Times New Roman" w:hAnsi="Times New Roman" w:hint="default"/>
        <w:w w:val="114"/>
        <w:sz w:val="24"/>
        <w:szCs w:val="24"/>
      </w:rPr>
    </w:lvl>
    <w:lvl w:ilvl="2" w:tplc="2CFC11DC">
      <w:start w:val="1"/>
      <w:numFmt w:val="bullet"/>
      <w:lvlText w:val="•"/>
      <w:lvlJc w:val="left"/>
      <w:pPr>
        <w:ind w:left="2812" w:hanging="339"/>
      </w:pPr>
      <w:rPr>
        <w:rFonts w:hint="default"/>
      </w:rPr>
    </w:lvl>
    <w:lvl w:ilvl="3" w:tplc="611E5452">
      <w:start w:val="1"/>
      <w:numFmt w:val="bullet"/>
      <w:lvlText w:val="•"/>
      <w:lvlJc w:val="left"/>
      <w:pPr>
        <w:ind w:left="3578" w:hanging="339"/>
      </w:pPr>
      <w:rPr>
        <w:rFonts w:hint="default"/>
      </w:rPr>
    </w:lvl>
    <w:lvl w:ilvl="4" w:tplc="33D0360C">
      <w:start w:val="1"/>
      <w:numFmt w:val="bullet"/>
      <w:lvlText w:val="•"/>
      <w:lvlJc w:val="left"/>
      <w:pPr>
        <w:ind w:left="4344" w:hanging="339"/>
      </w:pPr>
      <w:rPr>
        <w:rFonts w:hint="default"/>
      </w:rPr>
    </w:lvl>
    <w:lvl w:ilvl="5" w:tplc="E2F42E1A">
      <w:start w:val="1"/>
      <w:numFmt w:val="bullet"/>
      <w:lvlText w:val="•"/>
      <w:lvlJc w:val="left"/>
      <w:pPr>
        <w:ind w:left="5110" w:hanging="339"/>
      </w:pPr>
      <w:rPr>
        <w:rFonts w:hint="default"/>
      </w:rPr>
    </w:lvl>
    <w:lvl w:ilvl="6" w:tplc="189EDB6E">
      <w:start w:val="1"/>
      <w:numFmt w:val="bullet"/>
      <w:lvlText w:val="•"/>
      <w:lvlJc w:val="left"/>
      <w:pPr>
        <w:ind w:left="5876" w:hanging="339"/>
      </w:pPr>
      <w:rPr>
        <w:rFonts w:hint="default"/>
      </w:rPr>
    </w:lvl>
    <w:lvl w:ilvl="7" w:tplc="B79A383C">
      <w:start w:val="1"/>
      <w:numFmt w:val="bullet"/>
      <w:lvlText w:val="•"/>
      <w:lvlJc w:val="left"/>
      <w:pPr>
        <w:ind w:left="6642" w:hanging="339"/>
      </w:pPr>
      <w:rPr>
        <w:rFonts w:hint="default"/>
      </w:rPr>
    </w:lvl>
    <w:lvl w:ilvl="8" w:tplc="D8389E24">
      <w:start w:val="1"/>
      <w:numFmt w:val="bullet"/>
      <w:lvlText w:val="•"/>
      <w:lvlJc w:val="left"/>
      <w:pPr>
        <w:ind w:left="7408" w:hanging="339"/>
      </w:pPr>
      <w:rPr>
        <w:rFonts w:hint="default"/>
      </w:rPr>
    </w:lvl>
  </w:abstractNum>
  <w:abstractNum w:abstractNumId="10" w15:restartNumberingAfterBreak="0">
    <w:nsid w:val="1A8D56FA"/>
    <w:multiLevelType w:val="hybridMultilevel"/>
    <w:tmpl w:val="F56E0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C7A69"/>
    <w:multiLevelType w:val="hybridMultilevel"/>
    <w:tmpl w:val="A7FE405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2" w15:restartNumberingAfterBreak="0">
    <w:nsid w:val="21154C37"/>
    <w:multiLevelType w:val="hybridMultilevel"/>
    <w:tmpl w:val="53EAA220"/>
    <w:lvl w:ilvl="0" w:tplc="233C33F6">
      <w:start w:val="2"/>
      <w:numFmt w:val="decimal"/>
      <w:lvlText w:val="(%1)"/>
      <w:lvlJc w:val="left"/>
      <w:pPr>
        <w:ind w:left="648" w:hanging="346"/>
      </w:pPr>
      <w:rPr>
        <w:rFonts w:ascii="Times New Roman" w:eastAsia="Times New Roman" w:hAnsi="Times New Roman" w:hint="default"/>
        <w:w w:val="102"/>
        <w:sz w:val="24"/>
        <w:szCs w:val="24"/>
      </w:rPr>
    </w:lvl>
    <w:lvl w:ilvl="1" w:tplc="CEF2B3AC">
      <w:start w:val="1"/>
      <w:numFmt w:val="upperRoman"/>
      <w:lvlText w:val="(%2)"/>
      <w:lvlJc w:val="left"/>
      <w:pPr>
        <w:ind w:left="173" w:hanging="375"/>
      </w:pPr>
      <w:rPr>
        <w:rFonts w:ascii="Times New Roman" w:eastAsia="Times New Roman" w:hAnsi="Times New Roman" w:hint="default"/>
        <w:spacing w:val="-33"/>
        <w:w w:val="82"/>
        <w:sz w:val="24"/>
        <w:szCs w:val="24"/>
      </w:rPr>
    </w:lvl>
    <w:lvl w:ilvl="2" w:tplc="6BF4D34A">
      <w:start w:val="1"/>
      <w:numFmt w:val="bullet"/>
      <w:lvlText w:val="•"/>
      <w:lvlJc w:val="left"/>
      <w:pPr>
        <w:ind w:left="1562" w:hanging="375"/>
      </w:pPr>
      <w:rPr>
        <w:rFonts w:hint="default"/>
      </w:rPr>
    </w:lvl>
    <w:lvl w:ilvl="3" w:tplc="552A9BD2">
      <w:start w:val="1"/>
      <w:numFmt w:val="bullet"/>
      <w:lvlText w:val="•"/>
      <w:lvlJc w:val="left"/>
      <w:pPr>
        <w:ind w:left="2484" w:hanging="375"/>
      </w:pPr>
      <w:rPr>
        <w:rFonts w:hint="default"/>
      </w:rPr>
    </w:lvl>
    <w:lvl w:ilvl="4" w:tplc="305EDA96">
      <w:start w:val="1"/>
      <w:numFmt w:val="bullet"/>
      <w:lvlText w:val="•"/>
      <w:lvlJc w:val="left"/>
      <w:pPr>
        <w:ind w:left="3406" w:hanging="375"/>
      </w:pPr>
      <w:rPr>
        <w:rFonts w:hint="default"/>
      </w:rPr>
    </w:lvl>
    <w:lvl w:ilvl="5" w:tplc="5A562B92">
      <w:start w:val="1"/>
      <w:numFmt w:val="bullet"/>
      <w:lvlText w:val="•"/>
      <w:lvlJc w:val="left"/>
      <w:pPr>
        <w:ind w:left="4328" w:hanging="375"/>
      </w:pPr>
      <w:rPr>
        <w:rFonts w:hint="default"/>
      </w:rPr>
    </w:lvl>
    <w:lvl w:ilvl="6" w:tplc="E5906B8C">
      <w:start w:val="1"/>
      <w:numFmt w:val="bullet"/>
      <w:lvlText w:val="•"/>
      <w:lvlJc w:val="left"/>
      <w:pPr>
        <w:ind w:left="5251" w:hanging="375"/>
      </w:pPr>
      <w:rPr>
        <w:rFonts w:hint="default"/>
      </w:rPr>
    </w:lvl>
    <w:lvl w:ilvl="7" w:tplc="56D463F0">
      <w:start w:val="1"/>
      <w:numFmt w:val="bullet"/>
      <w:lvlText w:val="•"/>
      <w:lvlJc w:val="left"/>
      <w:pPr>
        <w:ind w:left="6173" w:hanging="375"/>
      </w:pPr>
      <w:rPr>
        <w:rFonts w:hint="default"/>
      </w:rPr>
    </w:lvl>
    <w:lvl w:ilvl="8" w:tplc="42AC2674">
      <w:start w:val="1"/>
      <w:numFmt w:val="bullet"/>
      <w:lvlText w:val="•"/>
      <w:lvlJc w:val="left"/>
      <w:pPr>
        <w:ind w:left="7095" w:hanging="375"/>
      </w:pPr>
      <w:rPr>
        <w:rFonts w:hint="default"/>
      </w:rPr>
    </w:lvl>
  </w:abstractNum>
  <w:abstractNum w:abstractNumId="13" w15:restartNumberingAfterBreak="0">
    <w:nsid w:val="27646293"/>
    <w:multiLevelType w:val="hybridMultilevel"/>
    <w:tmpl w:val="CD92076C"/>
    <w:lvl w:ilvl="0" w:tplc="12581E34">
      <w:start w:val="2"/>
      <w:numFmt w:val="decimal"/>
      <w:lvlText w:val="%1."/>
      <w:lvlJc w:val="left"/>
      <w:pPr>
        <w:ind w:left="1282" w:hanging="360"/>
      </w:pPr>
      <w:rPr>
        <w:rFonts w:ascii="Times New Roman" w:eastAsia="Times New Roman" w:hAnsi="Times New Roman" w:hint="default"/>
        <w:w w:val="98"/>
        <w:sz w:val="24"/>
        <w:szCs w:val="24"/>
      </w:rPr>
    </w:lvl>
    <w:lvl w:ilvl="1" w:tplc="F5C05EEE">
      <w:start w:val="1"/>
      <w:numFmt w:val="lowerLetter"/>
      <w:lvlText w:val="(%2)"/>
      <w:lvlJc w:val="left"/>
      <w:pPr>
        <w:ind w:left="1743" w:hanging="454"/>
      </w:pPr>
      <w:rPr>
        <w:rFonts w:ascii="Times New Roman" w:eastAsia="Times New Roman" w:hAnsi="Times New Roman" w:hint="default"/>
        <w:spacing w:val="-2"/>
        <w:w w:val="93"/>
        <w:sz w:val="24"/>
        <w:szCs w:val="24"/>
      </w:rPr>
    </w:lvl>
    <w:lvl w:ilvl="2" w:tplc="369C8C00">
      <w:start w:val="1"/>
      <w:numFmt w:val="bullet"/>
      <w:lvlText w:val="•"/>
      <w:lvlJc w:val="left"/>
      <w:pPr>
        <w:ind w:left="2540" w:hanging="454"/>
      </w:pPr>
      <w:rPr>
        <w:rFonts w:hint="default"/>
      </w:rPr>
    </w:lvl>
    <w:lvl w:ilvl="3" w:tplc="61127056">
      <w:start w:val="1"/>
      <w:numFmt w:val="bullet"/>
      <w:lvlText w:val="•"/>
      <w:lvlJc w:val="left"/>
      <w:pPr>
        <w:ind w:left="3340" w:hanging="454"/>
      </w:pPr>
      <w:rPr>
        <w:rFonts w:hint="default"/>
      </w:rPr>
    </w:lvl>
    <w:lvl w:ilvl="4" w:tplc="F5369C2E">
      <w:start w:val="1"/>
      <w:numFmt w:val="bullet"/>
      <w:lvlText w:val="•"/>
      <w:lvlJc w:val="left"/>
      <w:pPr>
        <w:ind w:left="4140" w:hanging="454"/>
      </w:pPr>
      <w:rPr>
        <w:rFonts w:hint="default"/>
      </w:rPr>
    </w:lvl>
    <w:lvl w:ilvl="5" w:tplc="1F8A60A4">
      <w:start w:val="1"/>
      <w:numFmt w:val="bullet"/>
      <w:lvlText w:val="•"/>
      <w:lvlJc w:val="left"/>
      <w:pPr>
        <w:ind w:left="4940" w:hanging="454"/>
      </w:pPr>
      <w:rPr>
        <w:rFonts w:hint="default"/>
      </w:rPr>
    </w:lvl>
    <w:lvl w:ilvl="6" w:tplc="DED04EEE">
      <w:start w:val="1"/>
      <w:numFmt w:val="bullet"/>
      <w:lvlText w:val="•"/>
      <w:lvlJc w:val="left"/>
      <w:pPr>
        <w:ind w:left="5740" w:hanging="454"/>
      </w:pPr>
      <w:rPr>
        <w:rFonts w:hint="default"/>
      </w:rPr>
    </w:lvl>
    <w:lvl w:ilvl="7" w:tplc="714A8AE2">
      <w:start w:val="1"/>
      <w:numFmt w:val="bullet"/>
      <w:lvlText w:val="•"/>
      <w:lvlJc w:val="left"/>
      <w:pPr>
        <w:ind w:left="6540" w:hanging="454"/>
      </w:pPr>
      <w:rPr>
        <w:rFonts w:hint="default"/>
      </w:rPr>
    </w:lvl>
    <w:lvl w:ilvl="8" w:tplc="92B82B50">
      <w:start w:val="1"/>
      <w:numFmt w:val="bullet"/>
      <w:lvlText w:val="•"/>
      <w:lvlJc w:val="left"/>
      <w:pPr>
        <w:ind w:left="7340" w:hanging="454"/>
      </w:pPr>
      <w:rPr>
        <w:rFonts w:hint="default"/>
      </w:rPr>
    </w:lvl>
  </w:abstractNum>
  <w:abstractNum w:abstractNumId="14" w15:restartNumberingAfterBreak="0">
    <w:nsid w:val="2A301D15"/>
    <w:multiLevelType w:val="hybridMultilevel"/>
    <w:tmpl w:val="B968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F2099"/>
    <w:multiLevelType w:val="hybridMultilevel"/>
    <w:tmpl w:val="95BAA6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D8C0A5C"/>
    <w:multiLevelType w:val="hybridMultilevel"/>
    <w:tmpl w:val="3352318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53D2203"/>
    <w:multiLevelType w:val="hybridMultilevel"/>
    <w:tmpl w:val="0790820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5E37AC1"/>
    <w:multiLevelType w:val="hybridMultilevel"/>
    <w:tmpl w:val="0256DA7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517F0C"/>
    <w:multiLevelType w:val="hybridMultilevel"/>
    <w:tmpl w:val="206878D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0" w15:restartNumberingAfterBreak="0">
    <w:nsid w:val="3860733F"/>
    <w:multiLevelType w:val="hybridMultilevel"/>
    <w:tmpl w:val="0A5A90C4"/>
    <w:lvl w:ilvl="0" w:tplc="1456757E">
      <w:start w:val="1"/>
      <w:numFmt w:val="upperLetter"/>
      <w:lvlText w:val="%1."/>
      <w:lvlJc w:val="left"/>
      <w:pPr>
        <w:ind w:left="915" w:hanging="728"/>
      </w:pPr>
      <w:rPr>
        <w:rFonts w:ascii="Times New Roman" w:eastAsia="Times New Roman" w:hAnsi="Times New Roman" w:hint="default"/>
        <w:b/>
        <w:bCs/>
        <w:w w:val="95"/>
        <w:sz w:val="24"/>
        <w:szCs w:val="24"/>
      </w:rPr>
    </w:lvl>
    <w:lvl w:ilvl="1" w:tplc="CEC87F64">
      <w:start w:val="1"/>
      <w:numFmt w:val="decimal"/>
      <w:lvlText w:val="%2."/>
      <w:lvlJc w:val="left"/>
      <w:pPr>
        <w:ind w:left="1635" w:hanging="706"/>
      </w:pPr>
      <w:rPr>
        <w:rFonts w:ascii="Times New Roman" w:eastAsia="Times New Roman" w:hAnsi="Times New Roman" w:hint="default"/>
        <w:b/>
        <w:bCs/>
        <w:w w:val="96"/>
        <w:sz w:val="24"/>
        <w:szCs w:val="24"/>
      </w:rPr>
    </w:lvl>
    <w:lvl w:ilvl="2" w:tplc="BDDE88A0">
      <w:start w:val="1"/>
      <w:numFmt w:val="bullet"/>
      <w:lvlText w:val="•"/>
      <w:lvlJc w:val="left"/>
      <w:pPr>
        <w:ind w:left="2448" w:hanging="706"/>
      </w:pPr>
      <w:rPr>
        <w:rFonts w:hint="default"/>
      </w:rPr>
    </w:lvl>
    <w:lvl w:ilvl="3" w:tplc="DA70BC8C">
      <w:start w:val="1"/>
      <w:numFmt w:val="bullet"/>
      <w:lvlText w:val="•"/>
      <w:lvlJc w:val="left"/>
      <w:pPr>
        <w:ind w:left="3257" w:hanging="706"/>
      </w:pPr>
      <w:rPr>
        <w:rFonts w:hint="default"/>
      </w:rPr>
    </w:lvl>
    <w:lvl w:ilvl="4" w:tplc="CC403602">
      <w:start w:val="1"/>
      <w:numFmt w:val="bullet"/>
      <w:lvlText w:val="•"/>
      <w:lvlJc w:val="left"/>
      <w:pPr>
        <w:ind w:left="4066" w:hanging="706"/>
      </w:pPr>
      <w:rPr>
        <w:rFonts w:hint="default"/>
      </w:rPr>
    </w:lvl>
    <w:lvl w:ilvl="5" w:tplc="5B48324E">
      <w:start w:val="1"/>
      <w:numFmt w:val="bullet"/>
      <w:lvlText w:val="•"/>
      <w:lvlJc w:val="left"/>
      <w:pPr>
        <w:ind w:left="4875" w:hanging="706"/>
      </w:pPr>
      <w:rPr>
        <w:rFonts w:hint="default"/>
      </w:rPr>
    </w:lvl>
    <w:lvl w:ilvl="6" w:tplc="4468CCE2">
      <w:start w:val="1"/>
      <w:numFmt w:val="bullet"/>
      <w:lvlText w:val="•"/>
      <w:lvlJc w:val="left"/>
      <w:pPr>
        <w:ind w:left="5684" w:hanging="706"/>
      </w:pPr>
      <w:rPr>
        <w:rFonts w:hint="default"/>
      </w:rPr>
    </w:lvl>
    <w:lvl w:ilvl="7" w:tplc="8180B49A">
      <w:start w:val="1"/>
      <w:numFmt w:val="bullet"/>
      <w:lvlText w:val="•"/>
      <w:lvlJc w:val="left"/>
      <w:pPr>
        <w:ind w:left="6493" w:hanging="706"/>
      </w:pPr>
      <w:rPr>
        <w:rFonts w:hint="default"/>
      </w:rPr>
    </w:lvl>
    <w:lvl w:ilvl="8" w:tplc="2660BDA8">
      <w:start w:val="1"/>
      <w:numFmt w:val="bullet"/>
      <w:lvlText w:val="•"/>
      <w:lvlJc w:val="left"/>
      <w:pPr>
        <w:ind w:left="7302" w:hanging="706"/>
      </w:pPr>
      <w:rPr>
        <w:rFonts w:hint="default"/>
      </w:rPr>
    </w:lvl>
  </w:abstractNum>
  <w:abstractNum w:abstractNumId="21" w15:restartNumberingAfterBreak="0">
    <w:nsid w:val="3CC93529"/>
    <w:multiLevelType w:val="hybridMultilevel"/>
    <w:tmpl w:val="0BD8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21E5A"/>
    <w:multiLevelType w:val="hybridMultilevel"/>
    <w:tmpl w:val="2A5435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09E41CE"/>
    <w:multiLevelType w:val="hybridMultilevel"/>
    <w:tmpl w:val="8D1C01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4" w15:restartNumberingAfterBreak="0">
    <w:nsid w:val="40BC3ABF"/>
    <w:multiLevelType w:val="hybridMultilevel"/>
    <w:tmpl w:val="4A66BC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43FD7A64"/>
    <w:multiLevelType w:val="hybridMultilevel"/>
    <w:tmpl w:val="BB5C396C"/>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4AD527D"/>
    <w:multiLevelType w:val="hybridMultilevel"/>
    <w:tmpl w:val="9B8CCE1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45C600CC"/>
    <w:multiLevelType w:val="hybridMultilevel"/>
    <w:tmpl w:val="9CA4D16A"/>
    <w:lvl w:ilvl="0" w:tplc="04090009">
      <w:start w:val="1"/>
      <w:numFmt w:val="bullet"/>
      <w:lvlText w:val=""/>
      <w:lvlJc w:val="left"/>
      <w:pPr>
        <w:ind w:left="2520" w:hanging="360"/>
      </w:pPr>
      <w:rPr>
        <w:rFonts w:ascii="Wingdings" w:hAnsi="Wingdings" w:cs="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28" w15:restartNumberingAfterBreak="0">
    <w:nsid w:val="46C77370"/>
    <w:multiLevelType w:val="hybridMultilevel"/>
    <w:tmpl w:val="AB4401F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4993505A"/>
    <w:multiLevelType w:val="hybridMultilevel"/>
    <w:tmpl w:val="9C38A3B8"/>
    <w:lvl w:ilvl="0" w:tplc="3102A44A">
      <w:start w:val="1"/>
      <w:numFmt w:val="bullet"/>
      <w:lvlText w:val="•"/>
      <w:lvlJc w:val="left"/>
      <w:pPr>
        <w:ind w:left="915" w:hanging="353"/>
      </w:pPr>
      <w:rPr>
        <w:rFonts w:ascii="Times New Roman" w:eastAsia="Times New Roman" w:hAnsi="Times New Roman" w:hint="default"/>
        <w:w w:val="144"/>
        <w:sz w:val="24"/>
        <w:szCs w:val="24"/>
      </w:rPr>
    </w:lvl>
    <w:lvl w:ilvl="1" w:tplc="47920DDA">
      <w:start w:val="1"/>
      <w:numFmt w:val="bullet"/>
      <w:lvlText w:val="•"/>
      <w:lvlJc w:val="left"/>
      <w:pPr>
        <w:ind w:left="1722" w:hanging="353"/>
      </w:pPr>
      <w:rPr>
        <w:rFonts w:hint="default"/>
      </w:rPr>
    </w:lvl>
    <w:lvl w:ilvl="2" w:tplc="AA68DEF0">
      <w:start w:val="1"/>
      <w:numFmt w:val="bullet"/>
      <w:lvlText w:val="•"/>
      <w:lvlJc w:val="left"/>
      <w:pPr>
        <w:ind w:left="2524" w:hanging="353"/>
      </w:pPr>
      <w:rPr>
        <w:rFonts w:hint="default"/>
      </w:rPr>
    </w:lvl>
    <w:lvl w:ilvl="3" w:tplc="2C70404A">
      <w:start w:val="1"/>
      <w:numFmt w:val="bullet"/>
      <w:lvlText w:val="•"/>
      <w:lvlJc w:val="left"/>
      <w:pPr>
        <w:ind w:left="3326" w:hanging="353"/>
      </w:pPr>
      <w:rPr>
        <w:rFonts w:hint="default"/>
      </w:rPr>
    </w:lvl>
    <w:lvl w:ilvl="4" w:tplc="CD908CBC">
      <w:start w:val="1"/>
      <w:numFmt w:val="bullet"/>
      <w:lvlText w:val="•"/>
      <w:lvlJc w:val="left"/>
      <w:pPr>
        <w:ind w:left="4128" w:hanging="353"/>
      </w:pPr>
      <w:rPr>
        <w:rFonts w:hint="default"/>
      </w:rPr>
    </w:lvl>
    <w:lvl w:ilvl="5" w:tplc="78CA5368">
      <w:start w:val="1"/>
      <w:numFmt w:val="bullet"/>
      <w:lvlText w:val="•"/>
      <w:lvlJc w:val="left"/>
      <w:pPr>
        <w:ind w:left="4930" w:hanging="353"/>
      </w:pPr>
      <w:rPr>
        <w:rFonts w:hint="default"/>
      </w:rPr>
    </w:lvl>
    <w:lvl w:ilvl="6" w:tplc="296A4D94">
      <w:start w:val="1"/>
      <w:numFmt w:val="bullet"/>
      <w:lvlText w:val="•"/>
      <w:lvlJc w:val="left"/>
      <w:pPr>
        <w:ind w:left="5732" w:hanging="353"/>
      </w:pPr>
      <w:rPr>
        <w:rFonts w:hint="default"/>
      </w:rPr>
    </w:lvl>
    <w:lvl w:ilvl="7" w:tplc="95C09362">
      <w:start w:val="1"/>
      <w:numFmt w:val="bullet"/>
      <w:lvlText w:val="•"/>
      <w:lvlJc w:val="left"/>
      <w:pPr>
        <w:ind w:left="6534" w:hanging="353"/>
      </w:pPr>
      <w:rPr>
        <w:rFonts w:hint="default"/>
      </w:rPr>
    </w:lvl>
    <w:lvl w:ilvl="8" w:tplc="A10CD8CA">
      <w:start w:val="1"/>
      <w:numFmt w:val="bullet"/>
      <w:lvlText w:val="•"/>
      <w:lvlJc w:val="left"/>
      <w:pPr>
        <w:ind w:left="7336" w:hanging="353"/>
      </w:pPr>
      <w:rPr>
        <w:rFonts w:hint="default"/>
      </w:rPr>
    </w:lvl>
  </w:abstractNum>
  <w:abstractNum w:abstractNumId="30" w15:restartNumberingAfterBreak="0">
    <w:nsid w:val="4D131EA4"/>
    <w:multiLevelType w:val="hybridMultilevel"/>
    <w:tmpl w:val="CD3605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E263C49"/>
    <w:multiLevelType w:val="hybridMultilevel"/>
    <w:tmpl w:val="2DCC76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2" w15:restartNumberingAfterBreak="0">
    <w:nsid w:val="4FF07604"/>
    <w:multiLevelType w:val="hybridMultilevel"/>
    <w:tmpl w:val="9BE4F7A6"/>
    <w:lvl w:ilvl="0" w:tplc="04090009">
      <w:start w:val="1"/>
      <w:numFmt w:val="bullet"/>
      <w:lvlText w:val=""/>
      <w:lvlJc w:val="left"/>
      <w:pPr>
        <w:ind w:left="2520" w:hanging="360"/>
      </w:pPr>
      <w:rPr>
        <w:rFonts w:ascii="Wingdings" w:hAnsi="Wingdings" w:cs="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33" w15:restartNumberingAfterBreak="0">
    <w:nsid w:val="51CB23F2"/>
    <w:multiLevelType w:val="hybridMultilevel"/>
    <w:tmpl w:val="8752B62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51E86681"/>
    <w:multiLevelType w:val="hybridMultilevel"/>
    <w:tmpl w:val="7946EB70"/>
    <w:lvl w:ilvl="0" w:tplc="3650205C">
      <w:start w:val="2"/>
      <w:numFmt w:val="upperLetter"/>
      <w:lvlText w:val="%1."/>
      <w:lvlJc w:val="left"/>
      <w:pPr>
        <w:tabs>
          <w:tab w:val="num" w:pos="1080"/>
        </w:tabs>
        <w:ind w:left="1080" w:hanging="360"/>
      </w:pPr>
      <w:rPr>
        <w:rFonts w:ascii="Times New Roman" w:hAnsi="Times New Roman" w:cs="Times New Roman" w:hint="default"/>
      </w:rPr>
    </w:lvl>
    <w:lvl w:ilvl="1" w:tplc="04090001">
      <w:start w:val="1"/>
      <w:numFmt w:val="bullet"/>
      <w:lvlText w:val=""/>
      <w:lvlJc w:val="left"/>
      <w:pPr>
        <w:tabs>
          <w:tab w:val="num" w:pos="1800"/>
        </w:tabs>
        <w:ind w:left="1800" w:hanging="360"/>
      </w:pPr>
      <w:rPr>
        <w:rFonts w:ascii="Symbol" w:hAnsi="Symbol" w:cs="Symbol"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35" w15:restartNumberingAfterBreak="0">
    <w:nsid w:val="522054ED"/>
    <w:multiLevelType w:val="hybridMultilevel"/>
    <w:tmpl w:val="822C3A4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6" w15:restartNumberingAfterBreak="0">
    <w:nsid w:val="561933DA"/>
    <w:multiLevelType w:val="hybridMultilevel"/>
    <w:tmpl w:val="F8D0F2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6B400E2"/>
    <w:multiLevelType w:val="hybridMultilevel"/>
    <w:tmpl w:val="238286D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8" w15:restartNumberingAfterBreak="0">
    <w:nsid w:val="5DB3539F"/>
    <w:multiLevelType w:val="hybridMultilevel"/>
    <w:tmpl w:val="8578B2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15:restartNumberingAfterBreak="0">
    <w:nsid w:val="5EDB3CAE"/>
    <w:multiLevelType w:val="hybridMultilevel"/>
    <w:tmpl w:val="529CA5F2"/>
    <w:lvl w:ilvl="0" w:tplc="D60ADCA8">
      <w:start w:val="9"/>
      <w:numFmt w:val="upperLetter"/>
      <w:lvlText w:val="%1."/>
      <w:lvlJc w:val="left"/>
      <w:pPr>
        <w:ind w:left="915" w:hanging="728"/>
      </w:pPr>
      <w:rPr>
        <w:rFonts w:ascii="Arial" w:eastAsia="Arial" w:hAnsi="Arial" w:hint="default"/>
        <w:b/>
        <w:bCs/>
        <w:w w:val="140"/>
        <w:sz w:val="23"/>
        <w:szCs w:val="23"/>
      </w:rPr>
    </w:lvl>
    <w:lvl w:ilvl="1" w:tplc="A2F412AC">
      <w:start w:val="2"/>
      <w:numFmt w:val="decimal"/>
      <w:lvlText w:val="(%2)"/>
      <w:lvlJc w:val="left"/>
      <w:pPr>
        <w:ind w:left="648" w:hanging="339"/>
      </w:pPr>
      <w:rPr>
        <w:rFonts w:ascii="Times New Roman" w:eastAsia="Times New Roman" w:hAnsi="Times New Roman" w:hint="default"/>
        <w:w w:val="99"/>
        <w:sz w:val="24"/>
        <w:szCs w:val="24"/>
      </w:rPr>
    </w:lvl>
    <w:lvl w:ilvl="2" w:tplc="C784B93E">
      <w:start w:val="1"/>
      <w:numFmt w:val="bullet"/>
      <w:lvlText w:val="•"/>
      <w:lvlJc w:val="left"/>
      <w:pPr>
        <w:ind w:left="1811" w:hanging="339"/>
      </w:pPr>
      <w:rPr>
        <w:rFonts w:hint="default"/>
      </w:rPr>
    </w:lvl>
    <w:lvl w:ilvl="3" w:tplc="262A9F06">
      <w:start w:val="1"/>
      <w:numFmt w:val="bullet"/>
      <w:lvlText w:val="•"/>
      <w:lvlJc w:val="left"/>
      <w:pPr>
        <w:ind w:left="2702" w:hanging="339"/>
      </w:pPr>
      <w:rPr>
        <w:rFonts w:hint="default"/>
      </w:rPr>
    </w:lvl>
    <w:lvl w:ilvl="4" w:tplc="17880F24">
      <w:start w:val="1"/>
      <w:numFmt w:val="bullet"/>
      <w:lvlText w:val="•"/>
      <w:lvlJc w:val="left"/>
      <w:pPr>
        <w:ind w:left="3593" w:hanging="339"/>
      </w:pPr>
      <w:rPr>
        <w:rFonts w:hint="default"/>
      </w:rPr>
    </w:lvl>
    <w:lvl w:ilvl="5" w:tplc="2EF85796">
      <w:start w:val="1"/>
      <w:numFmt w:val="bullet"/>
      <w:lvlText w:val="•"/>
      <w:lvlJc w:val="left"/>
      <w:pPr>
        <w:ind w:left="4484" w:hanging="339"/>
      </w:pPr>
      <w:rPr>
        <w:rFonts w:hint="default"/>
      </w:rPr>
    </w:lvl>
    <w:lvl w:ilvl="6" w:tplc="73109454">
      <w:start w:val="1"/>
      <w:numFmt w:val="bullet"/>
      <w:lvlText w:val="•"/>
      <w:lvlJc w:val="left"/>
      <w:pPr>
        <w:ind w:left="5375" w:hanging="339"/>
      </w:pPr>
      <w:rPr>
        <w:rFonts w:hint="default"/>
      </w:rPr>
    </w:lvl>
    <w:lvl w:ilvl="7" w:tplc="D57EE3BC">
      <w:start w:val="1"/>
      <w:numFmt w:val="bullet"/>
      <w:lvlText w:val="•"/>
      <w:lvlJc w:val="left"/>
      <w:pPr>
        <w:ind w:left="6266" w:hanging="339"/>
      </w:pPr>
      <w:rPr>
        <w:rFonts w:hint="default"/>
      </w:rPr>
    </w:lvl>
    <w:lvl w:ilvl="8" w:tplc="5C86DD12">
      <w:start w:val="1"/>
      <w:numFmt w:val="bullet"/>
      <w:lvlText w:val="•"/>
      <w:lvlJc w:val="left"/>
      <w:pPr>
        <w:ind w:left="7157" w:hanging="339"/>
      </w:pPr>
      <w:rPr>
        <w:rFonts w:hint="default"/>
      </w:rPr>
    </w:lvl>
  </w:abstractNum>
  <w:abstractNum w:abstractNumId="40" w15:restartNumberingAfterBreak="0">
    <w:nsid w:val="683517E4"/>
    <w:multiLevelType w:val="hybridMultilevel"/>
    <w:tmpl w:val="98324BF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A3D700B"/>
    <w:multiLevelType w:val="hybridMultilevel"/>
    <w:tmpl w:val="768068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B3066B5"/>
    <w:multiLevelType w:val="hybridMultilevel"/>
    <w:tmpl w:val="19DC7CE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3" w15:restartNumberingAfterBreak="0">
    <w:nsid w:val="6B79452D"/>
    <w:multiLevelType w:val="hybridMultilevel"/>
    <w:tmpl w:val="C8D4F2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6C572464"/>
    <w:multiLevelType w:val="hybridMultilevel"/>
    <w:tmpl w:val="AD7E495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5" w15:restartNumberingAfterBreak="0">
    <w:nsid w:val="746A45A7"/>
    <w:multiLevelType w:val="hybridMultilevel"/>
    <w:tmpl w:val="579E9A9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78E49E6"/>
    <w:multiLevelType w:val="hybridMultilevel"/>
    <w:tmpl w:val="6376407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BE72985"/>
    <w:multiLevelType w:val="hybridMultilevel"/>
    <w:tmpl w:val="C2408CC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16cid:durableId="1477141784">
    <w:abstractNumId w:val="34"/>
  </w:num>
  <w:num w:numId="2" w16cid:durableId="1418139544">
    <w:abstractNumId w:val="43"/>
  </w:num>
  <w:num w:numId="3" w16cid:durableId="1918783705">
    <w:abstractNumId w:val="44"/>
  </w:num>
  <w:num w:numId="4" w16cid:durableId="1376924313">
    <w:abstractNumId w:val="6"/>
  </w:num>
  <w:num w:numId="5" w16cid:durableId="1557005496">
    <w:abstractNumId w:val="33"/>
  </w:num>
  <w:num w:numId="6" w16cid:durableId="268783531">
    <w:abstractNumId w:val="16"/>
  </w:num>
  <w:num w:numId="7" w16cid:durableId="2102801152">
    <w:abstractNumId w:val="26"/>
  </w:num>
  <w:num w:numId="8" w16cid:durableId="1375740201">
    <w:abstractNumId w:val="28"/>
  </w:num>
  <w:num w:numId="9" w16cid:durableId="1249383659">
    <w:abstractNumId w:val="42"/>
  </w:num>
  <w:num w:numId="10" w16cid:durableId="1836142631">
    <w:abstractNumId w:val="35"/>
  </w:num>
  <w:num w:numId="11" w16cid:durableId="114755663">
    <w:abstractNumId w:val="45"/>
  </w:num>
  <w:num w:numId="12" w16cid:durableId="1983194919">
    <w:abstractNumId w:val="17"/>
  </w:num>
  <w:num w:numId="13" w16cid:durableId="1974169218">
    <w:abstractNumId w:val="15"/>
  </w:num>
  <w:num w:numId="14" w16cid:durableId="1482312566">
    <w:abstractNumId w:val="22"/>
  </w:num>
  <w:num w:numId="15" w16cid:durableId="222912939">
    <w:abstractNumId w:val="2"/>
  </w:num>
  <w:num w:numId="16" w16cid:durableId="999234500">
    <w:abstractNumId w:val="7"/>
  </w:num>
  <w:num w:numId="17" w16cid:durableId="19430771">
    <w:abstractNumId w:val="25"/>
  </w:num>
  <w:num w:numId="18" w16cid:durableId="1453670975">
    <w:abstractNumId w:val="36"/>
  </w:num>
  <w:num w:numId="19" w16cid:durableId="34696256">
    <w:abstractNumId w:val="4"/>
  </w:num>
  <w:num w:numId="20" w16cid:durableId="2072266747">
    <w:abstractNumId w:val="30"/>
  </w:num>
  <w:num w:numId="21" w16cid:durableId="26761894">
    <w:abstractNumId w:val="40"/>
  </w:num>
  <w:num w:numId="22" w16cid:durableId="1830369556">
    <w:abstractNumId w:val="46"/>
  </w:num>
  <w:num w:numId="23" w16cid:durableId="446433933">
    <w:abstractNumId w:val="32"/>
  </w:num>
  <w:num w:numId="24" w16cid:durableId="2104184233">
    <w:abstractNumId w:val="27"/>
  </w:num>
  <w:num w:numId="25" w16cid:durableId="1680962464">
    <w:abstractNumId w:val="38"/>
  </w:num>
  <w:num w:numId="26" w16cid:durableId="1577279629">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5455039">
    <w:abstractNumId w:val="47"/>
  </w:num>
  <w:num w:numId="28" w16cid:durableId="41639059">
    <w:abstractNumId w:val="31"/>
  </w:num>
  <w:num w:numId="29" w16cid:durableId="1316569497">
    <w:abstractNumId w:val="23"/>
  </w:num>
  <w:num w:numId="30" w16cid:durableId="1715159981">
    <w:abstractNumId w:val="1"/>
  </w:num>
  <w:num w:numId="31" w16cid:durableId="1511066425">
    <w:abstractNumId w:val="19"/>
  </w:num>
  <w:num w:numId="32" w16cid:durableId="1808694202">
    <w:abstractNumId w:val="8"/>
  </w:num>
  <w:num w:numId="33" w16cid:durableId="2007896504">
    <w:abstractNumId w:val="11"/>
  </w:num>
  <w:num w:numId="34" w16cid:durableId="1508211669">
    <w:abstractNumId w:val="37"/>
  </w:num>
  <w:num w:numId="35" w16cid:durableId="1049494299">
    <w:abstractNumId w:val="24"/>
  </w:num>
  <w:num w:numId="36" w16cid:durableId="1664821928">
    <w:abstractNumId w:val="10"/>
  </w:num>
  <w:num w:numId="37" w16cid:durableId="2035419995">
    <w:abstractNumId w:val="21"/>
  </w:num>
  <w:num w:numId="38" w16cid:durableId="381372553">
    <w:abstractNumId w:val="14"/>
  </w:num>
  <w:num w:numId="39" w16cid:durableId="1386023494">
    <w:abstractNumId w:val="41"/>
  </w:num>
  <w:num w:numId="40" w16cid:durableId="923151996">
    <w:abstractNumId w:val="3"/>
  </w:num>
  <w:num w:numId="41" w16cid:durableId="1698576013">
    <w:abstractNumId w:val="13"/>
  </w:num>
  <w:num w:numId="42" w16cid:durableId="348796232">
    <w:abstractNumId w:val="9"/>
  </w:num>
  <w:num w:numId="43" w16cid:durableId="1924101352">
    <w:abstractNumId w:val="12"/>
  </w:num>
  <w:num w:numId="44" w16cid:durableId="172962504">
    <w:abstractNumId w:val="39"/>
  </w:num>
  <w:num w:numId="45" w16cid:durableId="193422270">
    <w:abstractNumId w:val="29"/>
  </w:num>
  <w:num w:numId="46" w16cid:durableId="1345404834">
    <w:abstractNumId w:val="20"/>
  </w:num>
  <w:num w:numId="47" w16cid:durableId="817653775">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8" w16cid:durableId="56587188">
    <w:abstractNumId w:val="18"/>
  </w:num>
  <w:num w:numId="49" w16cid:durableId="427577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893"/>
    <w:rsid w:val="000529CD"/>
    <w:rsid w:val="002B3136"/>
    <w:rsid w:val="003F10F7"/>
    <w:rsid w:val="003F1361"/>
    <w:rsid w:val="003F5BD8"/>
    <w:rsid w:val="00441B04"/>
    <w:rsid w:val="004E15C1"/>
    <w:rsid w:val="005E4893"/>
    <w:rsid w:val="00601A4D"/>
    <w:rsid w:val="00605472"/>
    <w:rsid w:val="00723984"/>
    <w:rsid w:val="007618A1"/>
    <w:rsid w:val="007B1FE0"/>
    <w:rsid w:val="007F2591"/>
    <w:rsid w:val="008630EC"/>
    <w:rsid w:val="008C0B16"/>
    <w:rsid w:val="00A65DA5"/>
    <w:rsid w:val="00B05ECF"/>
    <w:rsid w:val="00BA1045"/>
    <w:rsid w:val="00BB562D"/>
    <w:rsid w:val="00C469DD"/>
    <w:rsid w:val="00D30C5D"/>
    <w:rsid w:val="00DF5B43"/>
    <w:rsid w:val="00F90A23"/>
    <w:rsid w:val="00F95A44"/>
    <w:rsid w:val="00F9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A388"/>
  <w15:docId w15:val="{77F8BBF0-C37F-4112-BD7D-99C7B349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8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E4893"/>
    <w:pPr>
      <w:keepNext/>
      <w:spacing w:before="240" w:after="60" w:line="240" w:lineRule="auto"/>
      <w:outlineLvl w:val="1"/>
    </w:pPr>
    <w:rPr>
      <w:rFonts w:ascii="Arial" w:eastAsiaTheme="minorEastAsia" w:hAnsi="Arial" w:cs="Arial"/>
      <w:b/>
      <w:bCs/>
      <w:i/>
      <w:iCs/>
      <w:sz w:val="24"/>
      <w:szCs w:val="24"/>
    </w:rPr>
  </w:style>
  <w:style w:type="paragraph" w:styleId="Heading3">
    <w:name w:val="heading 3"/>
    <w:basedOn w:val="Normal"/>
    <w:next w:val="Normal"/>
    <w:link w:val="Heading3Char"/>
    <w:uiPriority w:val="99"/>
    <w:qFormat/>
    <w:rsid w:val="005E4893"/>
    <w:pPr>
      <w:keepNext/>
      <w:spacing w:before="240" w:after="60" w:line="240" w:lineRule="auto"/>
      <w:outlineLvl w:val="2"/>
    </w:pPr>
    <w:rPr>
      <w:rFonts w:ascii="Arial" w:eastAsiaTheme="minorEastAsia" w:hAnsi="Arial" w:cs="Arial"/>
      <w:sz w:val="24"/>
      <w:szCs w:val="24"/>
    </w:rPr>
  </w:style>
  <w:style w:type="paragraph" w:styleId="Heading4">
    <w:name w:val="heading 4"/>
    <w:basedOn w:val="Normal"/>
    <w:next w:val="Normal"/>
    <w:link w:val="Heading4Char"/>
    <w:uiPriority w:val="99"/>
    <w:qFormat/>
    <w:rsid w:val="005E4893"/>
    <w:pPr>
      <w:keepNext/>
      <w:spacing w:before="240" w:after="60" w:line="240" w:lineRule="auto"/>
      <w:outlineLvl w:val="3"/>
    </w:pPr>
    <w:rPr>
      <w:rFonts w:ascii="Arial" w:eastAsiaTheme="min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8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5E4893"/>
    <w:rPr>
      <w:rFonts w:ascii="Arial" w:eastAsiaTheme="minorEastAsia" w:hAnsi="Arial" w:cs="Arial"/>
      <w:b/>
      <w:bCs/>
      <w:i/>
      <w:iCs/>
      <w:sz w:val="24"/>
      <w:szCs w:val="24"/>
    </w:rPr>
  </w:style>
  <w:style w:type="character" w:customStyle="1" w:styleId="Heading3Char">
    <w:name w:val="Heading 3 Char"/>
    <w:basedOn w:val="DefaultParagraphFont"/>
    <w:link w:val="Heading3"/>
    <w:uiPriority w:val="99"/>
    <w:rsid w:val="005E4893"/>
    <w:rPr>
      <w:rFonts w:ascii="Arial" w:eastAsiaTheme="minorEastAsia" w:hAnsi="Arial" w:cs="Arial"/>
      <w:sz w:val="24"/>
      <w:szCs w:val="24"/>
    </w:rPr>
  </w:style>
  <w:style w:type="character" w:customStyle="1" w:styleId="Heading4Char">
    <w:name w:val="Heading 4 Char"/>
    <w:basedOn w:val="DefaultParagraphFont"/>
    <w:link w:val="Heading4"/>
    <w:uiPriority w:val="99"/>
    <w:rsid w:val="005E4893"/>
    <w:rPr>
      <w:rFonts w:ascii="Arial" w:eastAsiaTheme="minorEastAsia" w:hAnsi="Arial" w:cs="Arial"/>
      <w:b/>
      <w:bCs/>
      <w:sz w:val="24"/>
      <w:szCs w:val="24"/>
    </w:rPr>
  </w:style>
  <w:style w:type="numbering" w:customStyle="1" w:styleId="NoList1">
    <w:name w:val="No List1"/>
    <w:next w:val="NoList"/>
    <w:uiPriority w:val="99"/>
    <w:semiHidden/>
    <w:unhideWhenUsed/>
    <w:rsid w:val="005E4893"/>
  </w:style>
  <w:style w:type="paragraph" w:styleId="BalloonText">
    <w:name w:val="Balloon Text"/>
    <w:basedOn w:val="Normal"/>
    <w:link w:val="BalloonTextChar"/>
    <w:uiPriority w:val="99"/>
    <w:semiHidden/>
    <w:unhideWhenUsed/>
    <w:rsid w:val="005E4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893"/>
    <w:rPr>
      <w:rFonts w:ascii="Tahoma" w:hAnsi="Tahoma" w:cs="Tahoma"/>
      <w:sz w:val="16"/>
      <w:szCs w:val="16"/>
    </w:rPr>
  </w:style>
  <w:style w:type="paragraph" w:customStyle="1" w:styleId="Level1">
    <w:name w:val="Level 1"/>
    <w:basedOn w:val="Normal"/>
    <w:uiPriority w:val="99"/>
    <w:rsid w:val="005E4893"/>
    <w:pPr>
      <w:widowControl w:val="0"/>
      <w:autoSpaceDE w:val="0"/>
      <w:autoSpaceDN w:val="0"/>
      <w:adjustRightInd w:val="0"/>
      <w:spacing w:after="0" w:line="240" w:lineRule="auto"/>
      <w:ind w:left="2160" w:hanging="720"/>
    </w:pPr>
    <w:rPr>
      <w:rFonts w:ascii="Times New Roman" w:eastAsiaTheme="minorEastAsia" w:hAnsi="Times New Roman"/>
      <w:sz w:val="20"/>
      <w:szCs w:val="20"/>
    </w:rPr>
  </w:style>
  <w:style w:type="paragraph" w:styleId="BodyText2">
    <w:name w:val="Body Text 2"/>
    <w:basedOn w:val="Normal"/>
    <w:link w:val="BodyText2Char"/>
    <w:uiPriority w:val="99"/>
    <w:rsid w:val="005E48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pPr>
    <w:rPr>
      <w:rFonts w:ascii="Times New Roman" w:eastAsiaTheme="minorEastAsia" w:hAnsi="Times New Roman"/>
      <w:sz w:val="24"/>
      <w:szCs w:val="24"/>
    </w:rPr>
  </w:style>
  <w:style w:type="character" w:customStyle="1" w:styleId="BodyText2Char">
    <w:name w:val="Body Text 2 Char"/>
    <w:basedOn w:val="DefaultParagraphFont"/>
    <w:link w:val="BodyText2"/>
    <w:uiPriority w:val="99"/>
    <w:rsid w:val="005E4893"/>
    <w:rPr>
      <w:rFonts w:ascii="Times New Roman" w:eastAsiaTheme="minorEastAsia" w:hAnsi="Times New Roman"/>
      <w:sz w:val="24"/>
      <w:szCs w:val="24"/>
    </w:rPr>
  </w:style>
  <w:style w:type="paragraph" w:styleId="Header">
    <w:name w:val="header"/>
    <w:basedOn w:val="Normal"/>
    <w:link w:val="HeaderChar"/>
    <w:uiPriority w:val="99"/>
    <w:rsid w:val="005E4893"/>
    <w:pPr>
      <w:widowControl w:val="0"/>
      <w:tabs>
        <w:tab w:val="center" w:pos="4320"/>
        <w:tab w:val="right" w:pos="8640"/>
      </w:tabs>
      <w:autoSpaceDE w:val="0"/>
      <w:autoSpaceDN w:val="0"/>
      <w:adjustRightInd w:val="0"/>
      <w:spacing w:after="0" w:line="240" w:lineRule="auto"/>
    </w:pPr>
    <w:rPr>
      <w:rFonts w:ascii="Times New Roman" w:eastAsiaTheme="minorEastAsia" w:hAnsi="Times New Roman"/>
      <w:sz w:val="20"/>
      <w:szCs w:val="20"/>
    </w:rPr>
  </w:style>
  <w:style w:type="character" w:customStyle="1" w:styleId="HeaderChar">
    <w:name w:val="Header Char"/>
    <w:basedOn w:val="DefaultParagraphFont"/>
    <w:link w:val="Header"/>
    <w:uiPriority w:val="99"/>
    <w:rsid w:val="005E4893"/>
    <w:rPr>
      <w:rFonts w:ascii="Times New Roman" w:eastAsiaTheme="minorEastAsia" w:hAnsi="Times New Roman"/>
      <w:sz w:val="20"/>
      <w:szCs w:val="20"/>
    </w:rPr>
  </w:style>
  <w:style w:type="paragraph" w:styleId="Footer">
    <w:name w:val="footer"/>
    <w:basedOn w:val="Normal"/>
    <w:link w:val="FooterChar"/>
    <w:uiPriority w:val="99"/>
    <w:rsid w:val="005E4893"/>
    <w:pPr>
      <w:widowControl w:val="0"/>
      <w:tabs>
        <w:tab w:val="center" w:pos="4320"/>
        <w:tab w:val="right" w:pos="8640"/>
      </w:tabs>
      <w:autoSpaceDE w:val="0"/>
      <w:autoSpaceDN w:val="0"/>
      <w:adjustRightInd w:val="0"/>
      <w:spacing w:after="0" w:line="240" w:lineRule="auto"/>
    </w:pPr>
    <w:rPr>
      <w:rFonts w:ascii="Times New Roman" w:eastAsiaTheme="minorEastAsia" w:hAnsi="Times New Roman"/>
      <w:sz w:val="20"/>
      <w:szCs w:val="20"/>
    </w:rPr>
  </w:style>
  <w:style w:type="character" w:customStyle="1" w:styleId="FooterChar">
    <w:name w:val="Footer Char"/>
    <w:basedOn w:val="DefaultParagraphFont"/>
    <w:link w:val="Footer"/>
    <w:uiPriority w:val="99"/>
    <w:rsid w:val="005E4893"/>
    <w:rPr>
      <w:rFonts w:ascii="Times New Roman" w:eastAsiaTheme="minorEastAsia" w:hAnsi="Times New Roman"/>
      <w:sz w:val="20"/>
      <w:szCs w:val="20"/>
    </w:rPr>
  </w:style>
  <w:style w:type="paragraph" w:styleId="BodyText">
    <w:name w:val="Body Text"/>
    <w:basedOn w:val="Normal"/>
    <w:link w:val="BodyTextChar"/>
    <w:uiPriority w:val="99"/>
    <w:rsid w:val="005E4893"/>
    <w:pPr>
      <w:widowControl w:val="0"/>
      <w:autoSpaceDE w:val="0"/>
      <w:autoSpaceDN w:val="0"/>
      <w:adjustRightInd w:val="0"/>
      <w:spacing w:after="120" w:line="240" w:lineRule="auto"/>
    </w:pPr>
    <w:rPr>
      <w:rFonts w:ascii="Times New Roman" w:eastAsiaTheme="minorEastAsia" w:hAnsi="Times New Roman"/>
      <w:sz w:val="20"/>
      <w:szCs w:val="20"/>
    </w:rPr>
  </w:style>
  <w:style w:type="character" w:customStyle="1" w:styleId="BodyTextChar">
    <w:name w:val="Body Text Char"/>
    <w:basedOn w:val="DefaultParagraphFont"/>
    <w:link w:val="BodyText"/>
    <w:uiPriority w:val="99"/>
    <w:rsid w:val="005E4893"/>
    <w:rPr>
      <w:rFonts w:ascii="Times New Roman" w:eastAsiaTheme="minorEastAsia" w:hAnsi="Times New Roman"/>
      <w:sz w:val="20"/>
      <w:szCs w:val="20"/>
    </w:rPr>
  </w:style>
  <w:style w:type="paragraph" w:customStyle="1" w:styleId="Level2">
    <w:name w:val="Level 2"/>
    <w:basedOn w:val="Normal"/>
    <w:uiPriority w:val="99"/>
    <w:rsid w:val="005E4893"/>
    <w:pPr>
      <w:widowControl w:val="0"/>
      <w:spacing w:after="0" w:line="240" w:lineRule="auto"/>
      <w:ind w:left="1440" w:hanging="720"/>
      <w:outlineLvl w:val="1"/>
    </w:pPr>
    <w:rPr>
      <w:rFonts w:ascii="Times New Roman" w:eastAsiaTheme="minorEastAsia" w:hAnsi="Times New Roman"/>
      <w:sz w:val="24"/>
      <w:szCs w:val="24"/>
    </w:rPr>
  </w:style>
  <w:style w:type="paragraph" w:customStyle="1" w:styleId="Level3">
    <w:name w:val="Level 3"/>
    <w:basedOn w:val="Normal"/>
    <w:uiPriority w:val="99"/>
    <w:rsid w:val="005E4893"/>
    <w:pPr>
      <w:widowControl w:val="0"/>
      <w:spacing w:after="0" w:line="240" w:lineRule="auto"/>
      <w:ind w:left="2160" w:hanging="720"/>
      <w:outlineLvl w:val="2"/>
    </w:pPr>
    <w:rPr>
      <w:rFonts w:ascii="Times New Roman" w:eastAsiaTheme="minorEastAsia" w:hAnsi="Times New Roman"/>
      <w:sz w:val="24"/>
      <w:szCs w:val="24"/>
    </w:rPr>
  </w:style>
  <w:style w:type="paragraph" w:customStyle="1" w:styleId="Level4">
    <w:name w:val="Level 4"/>
    <w:basedOn w:val="Normal"/>
    <w:uiPriority w:val="99"/>
    <w:rsid w:val="005E4893"/>
    <w:pPr>
      <w:widowControl w:val="0"/>
      <w:spacing w:after="0" w:line="240" w:lineRule="auto"/>
      <w:ind w:left="2880" w:hanging="720"/>
      <w:outlineLvl w:val="3"/>
    </w:pPr>
    <w:rPr>
      <w:rFonts w:ascii="Times New Roman" w:eastAsiaTheme="minorEastAsia" w:hAnsi="Times New Roman"/>
      <w:sz w:val="24"/>
      <w:szCs w:val="24"/>
    </w:rPr>
  </w:style>
  <w:style w:type="paragraph" w:customStyle="1" w:styleId="Level5">
    <w:name w:val="Level 5"/>
    <w:basedOn w:val="Normal"/>
    <w:uiPriority w:val="99"/>
    <w:rsid w:val="005E4893"/>
    <w:pPr>
      <w:widowControl w:val="0"/>
      <w:spacing w:after="0" w:line="240" w:lineRule="auto"/>
      <w:ind w:left="3600" w:hanging="720"/>
      <w:outlineLvl w:val="4"/>
    </w:pPr>
    <w:rPr>
      <w:rFonts w:ascii="Times New Roman" w:eastAsiaTheme="minorEastAsia" w:hAnsi="Times New Roman"/>
      <w:sz w:val="24"/>
      <w:szCs w:val="24"/>
    </w:rPr>
  </w:style>
  <w:style w:type="paragraph" w:styleId="ListParagraph">
    <w:name w:val="List Paragraph"/>
    <w:basedOn w:val="Normal"/>
    <w:uiPriority w:val="34"/>
    <w:qFormat/>
    <w:rsid w:val="005E4893"/>
    <w:pPr>
      <w:widowControl w:val="0"/>
      <w:autoSpaceDE w:val="0"/>
      <w:autoSpaceDN w:val="0"/>
      <w:adjustRightInd w:val="0"/>
      <w:spacing w:after="0" w:line="240" w:lineRule="auto"/>
      <w:ind w:left="720"/>
    </w:pPr>
    <w:rPr>
      <w:rFonts w:ascii="Times New Roman" w:eastAsiaTheme="minorEastAsia" w:hAnsi="Times New Roman"/>
      <w:sz w:val="20"/>
      <w:szCs w:val="20"/>
    </w:rPr>
  </w:style>
  <w:style w:type="paragraph" w:styleId="NoSpacing">
    <w:name w:val="No Spacing"/>
    <w:uiPriority w:val="1"/>
    <w:qFormat/>
    <w:rsid w:val="005E4893"/>
    <w:pPr>
      <w:spacing w:after="0" w:line="240" w:lineRule="auto"/>
    </w:pPr>
  </w:style>
  <w:style w:type="character" w:styleId="SubtleEmphasis">
    <w:name w:val="Subtle Emphasis"/>
    <w:basedOn w:val="DefaultParagraphFont"/>
    <w:uiPriority w:val="19"/>
    <w:qFormat/>
    <w:rsid w:val="005E4893"/>
    <w:rPr>
      <w:i/>
      <w:iCs/>
      <w:color w:val="808080" w:themeColor="text1" w:themeTint="7F"/>
    </w:rPr>
  </w:style>
  <w:style w:type="paragraph" w:styleId="NormalWeb">
    <w:name w:val="Normal (Web)"/>
    <w:basedOn w:val="Normal"/>
    <w:uiPriority w:val="99"/>
    <w:semiHidden/>
    <w:unhideWhenUsed/>
    <w:rsid w:val="007F25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121">
      <w:bodyDiv w:val="1"/>
      <w:marLeft w:val="0"/>
      <w:marRight w:val="0"/>
      <w:marTop w:val="0"/>
      <w:marBottom w:val="0"/>
      <w:divBdr>
        <w:top w:val="none" w:sz="0" w:space="0" w:color="auto"/>
        <w:left w:val="none" w:sz="0" w:space="0" w:color="auto"/>
        <w:bottom w:val="none" w:sz="0" w:space="0" w:color="auto"/>
        <w:right w:val="none" w:sz="0" w:space="0" w:color="auto"/>
      </w:divBdr>
      <w:divsChild>
        <w:div w:id="900359926">
          <w:marLeft w:val="0"/>
          <w:marRight w:val="0"/>
          <w:marTop w:val="0"/>
          <w:marBottom w:val="180"/>
          <w:divBdr>
            <w:top w:val="none" w:sz="0" w:space="0" w:color="auto"/>
            <w:left w:val="none" w:sz="0" w:space="0" w:color="auto"/>
            <w:bottom w:val="none" w:sz="0" w:space="0" w:color="auto"/>
            <w:right w:val="none" w:sz="0" w:space="0" w:color="auto"/>
          </w:divBdr>
        </w:div>
      </w:divsChild>
    </w:div>
    <w:div w:id="214488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36</Pages>
  <Words>10219</Words>
  <Characters>58249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Pate</dc:creator>
  <cp:lastModifiedBy>Karen Pate</cp:lastModifiedBy>
  <cp:revision>9</cp:revision>
  <cp:lastPrinted>2022-02-16T22:11:00Z</cp:lastPrinted>
  <dcterms:created xsi:type="dcterms:W3CDTF">2022-02-16T21:57:00Z</dcterms:created>
  <dcterms:modified xsi:type="dcterms:W3CDTF">2022-10-02T03:23:00Z</dcterms:modified>
</cp:coreProperties>
</file>